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49" w:rsidRPr="00FA7C62" w:rsidRDefault="00824D49">
      <w:pPr>
        <w:jc w:val="center"/>
        <w:rPr>
          <w:rFonts w:ascii="Arial" w:hAnsi="Arial"/>
          <w:b/>
          <w:spacing w:val="-3"/>
          <w:sz w:val="24"/>
          <w:szCs w:val="24"/>
        </w:rPr>
      </w:pPr>
      <w:r w:rsidRPr="00FA7C62">
        <w:rPr>
          <w:rFonts w:ascii="Arial" w:hAnsi="Arial"/>
          <w:b/>
          <w:spacing w:val="-3"/>
          <w:sz w:val="24"/>
          <w:szCs w:val="24"/>
        </w:rPr>
        <w:t>William W. Wade</w:t>
      </w:r>
      <w:r w:rsidR="00FA7C62" w:rsidRPr="00FA7C62">
        <w:rPr>
          <w:rFonts w:ascii="Arial" w:hAnsi="Arial"/>
          <w:b/>
          <w:spacing w:val="-3"/>
          <w:sz w:val="24"/>
          <w:szCs w:val="24"/>
        </w:rPr>
        <w:t>, Ph. D.</w:t>
      </w:r>
    </w:p>
    <w:p w:rsidR="00824D49" w:rsidRPr="00FA7C62" w:rsidRDefault="00824D49">
      <w:pPr>
        <w:jc w:val="center"/>
        <w:rPr>
          <w:rFonts w:ascii="Arial" w:hAnsi="Arial"/>
          <w:b/>
          <w:spacing w:val="-3"/>
          <w:sz w:val="24"/>
          <w:szCs w:val="24"/>
        </w:rPr>
      </w:pPr>
      <w:r w:rsidRPr="00FA7C62">
        <w:rPr>
          <w:rFonts w:ascii="Arial" w:hAnsi="Arial"/>
          <w:b/>
          <w:spacing w:val="-3"/>
          <w:sz w:val="24"/>
          <w:szCs w:val="24"/>
        </w:rPr>
        <w:t>Energy and Water Economics</w:t>
      </w:r>
    </w:p>
    <w:p w:rsidR="00824D49" w:rsidRPr="00FA7C62" w:rsidRDefault="00824D49">
      <w:pPr>
        <w:jc w:val="center"/>
        <w:rPr>
          <w:rFonts w:ascii="Arial" w:hAnsi="Arial"/>
          <w:b/>
          <w:spacing w:val="-3"/>
          <w:sz w:val="24"/>
          <w:szCs w:val="24"/>
        </w:rPr>
      </w:pPr>
      <w:smartTag w:uri="urn:schemas-microsoft-com:office:smarttags" w:element="place">
        <w:smartTag w:uri="urn:schemas-microsoft-com:office:smarttags" w:element="City">
          <w:r w:rsidRPr="00FA7C62">
            <w:rPr>
              <w:rFonts w:ascii="Arial" w:hAnsi="Arial"/>
              <w:b/>
              <w:spacing w:val="-3"/>
              <w:sz w:val="24"/>
              <w:szCs w:val="24"/>
            </w:rPr>
            <w:t>Columbia</w:t>
          </w:r>
        </w:smartTag>
        <w:r w:rsidRPr="00FA7C62">
          <w:rPr>
            <w:rFonts w:ascii="Arial" w:hAnsi="Arial"/>
            <w:b/>
            <w:spacing w:val="-3"/>
            <w:sz w:val="24"/>
            <w:szCs w:val="24"/>
          </w:rPr>
          <w:t xml:space="preserve"> </w:t>
        </w:r>
        <w:smartTag w:uri="urn:schemas-microsoft-com:office:smarttags" w:element="State">
          <w:r w:rsidRPr="00FA7C62">
            <w:rPr>
              <w:rFonts w:ascii="Arial" w:hAnsi="Arial"/>
              <w:b/>
              <w:spacing w:val="-3"/>
              <w:sz w:val="24"/>
              <w:szCs w:val="24"/>
            </w:rPr>
            <w:t>TN</w:t>
          </w:r>
        </w:smartTag>
        <w:r w:rsidRPr="00FA7C62">
          <w:rPr>
            <w:rFonts w:ascii="Arial" w:hAnsi="Arial"/>
            <w:b/>
            <w:spacing w:val="-3"/>
            <w:sz w:val="24"/>
            <w:szCs w:val="24"/>
          </w:rPr>
          <w:t xml:space="preserve"> </w:t>
        </w:r>
        <w:smartTag w:uri="urn:schemas-microsoft-com:office:smarttags" w:element="PostalCode">
          <w:r w:rsidRPr="00FA7C62">
            <w:rPr>
              <w:rFonts w:ascii="Arial" w:hAnsi="Arial"/>
              <w:b/>
              <w:spacing w:val="-3"/>
              <w:sz w:val="24"/>
              <w:szCs w:val="24"/>
            </w:rPr>
            <w:t>38401</w:t>
          </w:r>
        </w:smartTag>
      </w:smartTag>
    </w:p>
    <w:p w:rsidR="00824D49" w:rsidRPr="00FA7C62" w:rsidRDefault="00824D49">
      <w:pPr>
        <w:jc w:val="center"/>
        <w:rPr>
          <w:rFonts w:ascii="Arial" w:hAnsi="Arial"/>
          <w:b/>
          <w:spacing w:val="-3"/>
          <w:sz w:val="24"/>
          <w:szCs w:val="24"/>
        </w:rPr>
      </w:pPr>
      <w:r w:rsidRPr="00FA7C62">
        <w:rPr>
          <w:rFonts w:ascii="Arial" w:hAnsi="Arial"/>
          <w:b/>
          <w:spacing w:val="-3"/>
          <w:sz w:val="24"/>
          <w:szCs w:val="24"/>
        </w:rPr>
        <w:t>931-490-0060</w:t>
      </w:r>
    </w:p>
    <w:p w:rsidR="00824D49" w:rsidRPr="00FA7C62" w:rsidRDefault="00824D49">
      <w:pPr>
        <w:jc w:val="center"/>
        <w:rPr>
          <w:rFonts w:ascii="Arial" w:hAnsi="Arial"/>
          <w:b/>
          <w:spacing w:val="-3"/>
          <w:sz w:val="24"/>
          <w:szCs w:val="24"/>
        </w:rPr>
      </w:pPr>
      <w:r w:rsidRPr="00FA7C62">
        <w:rPr>
          <w:rFonts w:ascii="Arial" w:hAnsi="Arial"/>
          <w:b/>
          <w:spacing w:val="-3"/>
          <w:sz w:val="24"/>
          <w:szCs w:val="24"/>
        </w:rPr>
        <w:t>&lt;Wade@energyandwatereconomics.com&gt;</w:t>
      </w:r>
    </w:p>
    <w:p w:rsidR="00824D49" w:rsidRPr="00FA7C62" w:rsidRDefault="00824D49">
      <w:pPr>
        <w:jc w:val="center"/>
        <w:rPr>
          <w:rFonts w:ascii="Arial" w:hAnsi="Arial"/>
          <w:b/>
          <w:spacing w:val="-3"/>
          <w:sz w:val="24"/>
          <w:szCs w:val="24"/>
        </w:rPr>
      </w:pPr>
    </w:p>
    <w:p w:rsidR="00824D49" w:rsidRDefault="00824D49">
      <w:pPr>
        <w:jc w:val="center"/>
        <w:rPr>
          <w:rFonts w:ascii="Arial" w:hAnsi="Arial"/>
          <w:b/>
          <w:spacing w:val="-3"/>
          <w:sz w:val="24"/>
          <w:szCs w:val="24"/>
        </w:rPr>
      </w:pPr>
      <w:r w:rsidRPr="00FA7C62">
        <w:rPr>
          <w:rFonts w:ascii="Arial" w:hAnsi="Arial"/>
          <w:b/>
          <w:spacing w:val="-3"/>
          <w:sz w:val="24"/>
          <w:szCs w:val="24"/>
        </w:rPr>
        <w:t xml:space="preserve">Regional Social and Economic Impacts: </w:t>
      </w:r>
      <w:r w:rsidR="003C5CB3" w:rsidRPr="00FA7C62">
        <w:rPr>
          <w:rFonts w:ascii="Arial" w:hAnsi="Arial"/>
          <w:b/>
          <w:spacing w:val="-3"/>
          <w:sz w:val="24"/>
          <w:szCs w:val="24"/>
        </w:rPr>
        <w:t xml:space="preserve">Project </w:t>
      </w:r>
      <w:r w:rsidRPr="00FA7C62">
        <w:rPr>
          <w:rFonts w:ascii="Arial" w:hAnsi="Arial"/>
          <w:b/>
          <w:spacing w:val="-3"/>
          <w:sz w:val="24"/>
          <w:szCs w:val="24"/>
          <w:u w:val="single"/>
        </w:rPr>
        <w:t>Highlights</w:t>
      </w:r>
      <w:r w:rsidRPr="00FA7C62">
        <w:rPr>
          <w:rFonts w:ascii="Arial" w:hAnsi="Arial"/>
          <w:b/>
          <w:spacing w:val="-3"/>
          <w:sz w:val="24"/>
          <w:szCs w:val="24"/>
        </w:rPr>
        <w:t xml:space="preserve"> of Recent Years</w:t>
      </w:r>
    </w:p>
    <w:p w:rsidR="00FA7C62" w:rsidRPr="00FA7C62" w:rsidRDefault="00FA7C62" w:rsidP="00FA7C62">
      <w:pPr>
        <w:rPr>
          <w:rFonts w:ascii="Arial" w:hAnsi="Arial"/>
          <w:b/>
          <w:spacing w:val="-3"/>
          <w:sz w:val="24"/>
          <w:szCs w:val="24"/>
        </w:rPr>
      </w:pPr>
    </w:p>
    <w:p w:rsidR="003C5CB3" w:rsidRPr="00FA7C62" w:rsidRDefault="003C5CB3">
      <w:pPr>
        <w:jc w:val="center"/>
        <w:rPr>
          <w:rFonts w:ascii="Arial" w:hAnsi="Arial"/>
          <w:b/>
          <w:spacing w:val="-3"/>
          <w:sz w:val="24"/>
          <w:szCs w:val="24"/>
        </w:rPr>
      </w:pPr>
    </w:p>
    <w:p w:rsidR="003C5CB3" w:rsidRPr="00FA7C62" w:rsidRDefault="003C5CB3" w:rsidP="003C5CB3">
      <w:pPr>
        <w:rPr>
          <w:rFonts w:ascii="Arial" w:hAnsi="Arial"/>
          <w:b/>
          <w:spacing w:val="-3"/>
          <w:sz w:val="24"/>
          <w:szCs w:val="24"/>
        </w:rPr>
      </w:pPr>
      <w:r w:rsidRPr="00FA7C62">
        <w:rPr>
          <w:rFonts w:ascii="Arial" w:hAnsi="Arial"/>
          <w:b/>
          <w:spacing w:val="-3"/>
          <w:sz w:val="24"/>
          <w:szCs w:val="24"/>
        </w:rPr>
        <w:t>[Projects listed below represent over $2.0 million of regional economics research over the last ten years</w:t>
      </w:r>
      <w:proofErr w:type="gramStart"/>
      <w:r w:rsidRPr="00FA7C62">
        <w:rPr>
          <w:rFonts w:ascii="Arial" w:hAnsi="Arial"/>
          <w:b/>
          <w:spacing w:val="-3"/>
          <w:sz w:val="24"/>
          <w:szCs w:val="24"/>
        </w:rPr>
        <w:t xml:space="preserve">. </w:t>
      </w:r>
      <w:proofErr w:type="gramEnd"/>
      <w:r w:rsidRPr="00FA7C62">
        <w:rPr>
          <w:rFonts w:ascii="Arial" w:hAnsi="Arial"/>
          <w:b/>
          <w:spacing w:val="-3"/>
          <w:sz w:val="24"/>
          <w:szCs w:val="24"/>
        </w:rPr>
        <w:t>Major petroleum industry, water agency</w:t>
      </w:r>
      <w:r w:rsidR="003F1AD2">
        <w:rPr>
          <w:rFonts w:ascii="Arial" w:hAnsi="Arial"/>
          <w:b/>
          <w:spacing w:val="-3"/>
          <w:sz w:val="24"/>
          <w:szCs w:val="24"/>
        </w:rPr>
        <w:t>,</w:t>
      </w:r>
      <w:r w:rsidRPr="00FA7C62">
        <w:rPr>
          <w:rFonts w:ascii="Arial" w:hAnsi="Arial"/>
          <w:b/>
          <w:spacing w:val="-3"/>
          <w:sz w:val="24"/>
          <w:szCs w:val="24"/>
        </w:rPr>
        <w:t xml:space="preserve"> government agencies</w:t>
      </w:r>
      <w:r w:rsidR="003F1AD2">
        <w:rPr>
          <w:rFonts w:ascii="Arial" w:hAnsi="Arial"/>
          <w:b/>
          <w:spacing w:val="-3"/>
          <w:sz w:val="24"/>
          <w:szCs w:val="24"/>
        </w:rPr>
        <w:t xml:space="preserve"> and developers</w:t>
      </w:r>
      <w:r w:rsidRPr="00FA7C62">
        <w:rPr>
          <w:rFonts w:ascii="Arial" w:hAnsi="Arial"/>
          <w:b/>
          <w:spacing w:val="-3"/>
          <w:sz w:val="24"/>
          <w:szCs w:val="24"/>
        </w:rPr>
        <w:t xml:space="preserve"> are included among the clients</w:t>
      </w:r>
      <w:proofErr w:type="gramStart"/>
      <w:r w:rsidRPr="00FA7C62">
        <w:rPr>
          <w:rFonts w:ascii="Arial" w:hAnsi="Arial"/>
          <w:b/>
          <w:spacing w:val="-3"/>
          <w:sz w:val="24"/>
          <w:szCs w:val="24"/>
        </w:rPr>
        <w:t xml:space="preserve">. </w:t>
      </w:r>
      <w:proofErr w:type="gramEnd"/>
      <w:r w:rsidRPr="00FA7C62">
        <w:rPr>
          <w:rFonts w:ascii="Arial" w:hAnsi="Arial"/>
          <w:b/>
          <w:spacing w:val="-3"/>
          <w:sz w:val="24"/>
          <w:szCs w:val="24"/>
        </w:rPr>
        <w:t>]</w:t>
      </w:r>
    </w:p>
    <w:p w:rsidR="004E01E6" w:rsidRPr="00FA7C62" w:rsidRDefault="004E01E6">
      <w:pPr>
        <w:jc w:val="center"/>
        <w:rPr>
          <w:rFonts w:ascii="Arial" w:hAnsi="Arial"/>
          <w:b/>
          <w:spacing w:val="-3"/>
          <w:sz w:val="24"/>
          <w:szCs w:val="24"/>
        </w:rPr>
      </w:pPr>
    </w:p>
    <w:p w:rsidR="004E01E6" w:rsidRPr="00FA7C62" w:rsidRDefault="00291B55" w:rsidP="004E01E6">
      <w:pPr>
        <w:spacing w:after="120"/>
        <w:rPr>
          <w:rFonts w:ascii="Arial" w:hAnsi="Arial" w:cs="Arial"/>
          <w:b/>
          <w:sz w:val="24"/>
          <w:szCs w:val="24"/>
        </w:rPr>
      </w:pPr>
      <w:r w:rsidRPr="00FA7C62">
        <w:rPr>
          <w:rFonts w:ascii="Arial" w:hAnsi="Arial" w:cs="Arial"/>
          <w:b/>
          <w:sz w:val="24"/>
          <w:szCs w:val="24"/>
        </w:rPr>
        <w:t>“May Town Center Economic and Fiscal Impacts,” February 2008</w:t>
      </w:r>
      <w:r w:rsidR="001E0078">
        <w:rPr>
          <w:rFonts w:ascii="Arial" w:hAnsi="Arial" w:cs="Arial"/>
          <w:b/>
          <w:sz w:val="24"/>
          <w:szCs w:val="24"/>
        </w:rPr>
        <w:t xml:space="preserve"> &amp; June 2009</w:t>
      </w:r>
    </w:p>
    <w:p w:rsidR="00291B55" w:rsidRDefault="00291B55" w:rsidP="001E0078">
      <w:pPr>
        <w:rPr>
          <w:rFonts w:ascii="Arial" w:hAnsi="Arial" w:cs="Arial"/>
          <w:sz w:val="24"/>
          <w:szCs w:val="24"/>
        </w:rPr>
      </w:pPr>
      <w:r w:rsidRPr="00FA7C62">
        <w:rPr>
          <w:rFonts w:ascii="Arial" w:hAnsi="Arial" w:cs="Arial"/>
          <w:sz w:val="24"/>
          <w:szCs w:val="24"/>
        </w:rPr>
        <w:t xml:space="preserve">Bells Landing Partners (Tony </w:t>
      </w:r>
      <w:proofErr w:type="spellStart"/>
      <w:r w:rsidRPr="00FA7C62">
        <w:rPr>
          <w:rFonts w:ascii="Arial" w:hAnsi="Arial" w:cs="Arial"/>
          <w:sz w:val="24"/>
          <w:szCs w:val="24"/>
        </w:rPr>
        <w:t>Giarratana</w:t>
      </w:r>
      <w:proofErr w:type="spellEnd"/>
      <w:r w:rsidRPr="00FA7C62">
        <w:rPr>
          <w:rFonts w:ascii="Arial" w:hAnsi="Arial" w:cs="Arial"/>
          <w:sz w:val="24"/>
          <w:szCs w:val="24"/>
        </w:rPr>
        <w:t xml:space="preserve">, Jack May, Jeff </w:t>
      </w:r>
      <w:proofErr w:type="spellStart"/>
      <w:r w:rsidRPr="00FA7C62">
        <w:rPr>
          <w:rFonts w:ascii="Arial" w:hAnsi="Arial" w:cs="Arial"/>
          <w:sz w:val="24"/>
          <w:szCs w:val="24"/>
        </w:rPr>
        <w:t>Zeitlin</w:t>
      </w:r>
      <w:proofErr w:type="spellEnd"/>
      <w:r w:rsidR="002B5263" w:rsidRPr="00FA7C62">
        <w:rPr>
          <w:rFonts w:ascii="Arial" w:hAnsi="Arial" w:cs="Arial"/>
          <w:sz w:val="24"/>
          <w:szCs w:val="24"/>
        </w:rPr>
        <w:t>) propose to build</w:t>
      </w:r>
      <w:r w:rsidRPr="00FA7C62">
        <w:rPr>
          <w:rFonts w:ascii="Arial" w:hAnsi="Arial" w:cs="Arial"/>
          <w:sz w:val="24"/>
          <w:szCs w:val="24"/>
        </w:rPr>
        <w:t xml:space="preserve"> a multiuse </w:t>
      </w:r>
      <w:r w:rsidR="002B5263" w:rsidRPr="00FA7C62">
        <w:rPr>
          <w:rFonts w:ascii="Arial" w:hAnsi="Arial" w:cs="Arial"/>
          <w:sz w:val="24"/>
          <w:szCs w:val="24"/>
        </w:rPr>
        <w:t xml:space="preserve">office, </w:t>
      </w:r>
      <w:r w:rsidRPr="00FA7C62">
        <w:rPr>
          <w:rFonts w:ascii="Arial" w:hAnsi="Arial" w:cs="Arial"/>
          <w:sz w:val="24"/>
          <w:szCs w:val="24"/>
        </w:rPr>
        <w:t>commercial and residential development west of Nashville</w:t>
      </w:r>
      <w:r w:rsidR="000F33AD">
        <w:rPr>
          <w:rFonts w:ascii="Arial" w:hAnsi="Arial" w:cs="Arial"/>
          <w:sz w:val="24"/>
          <w:szCs w:val="24"/>
        </w:rPr>
        <w:t xml:space="preserve"> with an estimated cost of $4</w:t>
      </w:r>
      <w:r w:rsidRPr="00FA7C62">
        <w:rPr>
          <w:rFonts w:ascii="Arial" w:hAnsi="Arial" w:cs="Arial"/>
          <w:sz w:val="24"/>
          <w:szCs w:val="24"/>
        </w:rPr>
        <w:t xml:space="preserve">.0 billion. </w:t>
      </w:r>
      <w:r w:rsidR="001E0078">
        <w:rPr>
          <w:rFonts w:ascii="Arial" w:hAnsi="Arial" w:cs="Arial"/>
          <w:sz w:val="24"/>
          <w:szCs w:val="24"/>
        </w:rPr>
        <w:t xml:space="preserve"> </w:t>
      </w:r>
      <w:r w:rsidRPr="00FA7C62">
        <w:rPr>
          <w:rFonts w:ascii="Arial" w:hAnsi="Arial" w:cs="Arial"/>
          <w:sz w:val="24"/>
          <w:szCs w:val="24"/>
        </w:rPr>
        <w:t>The dynamic REDYN (Regional Dynamic) Regional Impact model was used to trace the build</w:t>
      </w:r>
      <w:r w:rsidR="003C5CB3" w:rsidRPr="00FA7C62">
        <w:rPr>
          <w:rFonts w:ascii="Arial" w:hAnsi="Arial" w:cs="Arial"/>
          <w:sz w:val="24"/>
          <w:szCs w:val="24"/>
        </w:rPr>
        <w:t>-</w:t>
      </w:r>
      <w:r w:rsidRPr="00FA7C62">
        <w:rPr>
          <w:rFonts w:ascii="Arial" w:hAnsi="Arial" w:cs="Arial"/>
          <w:sz w:val="24"/>
          <w:szCs w:val="24"/>
        </w:rPr>
        <w:t>up over</w:t>
      </w:r>
      <w:r w:rsidR="000F33AD">
        <w:rPr>
          <w:rFonts w:ascii="Arial" w:hAnsi="Arial" w:cs="Arial"/>
          <w:sz w:val="24"/>
          <w:szCs w:val="24"/>
        </w:rPr>
        <w:t xml:space="preserve"> </w:t>
      </w:r>
      <w:r w:rsidRPr="00FA7C62">
        <w:rPr>
          <w:rFonts w:ascii="Arial" w:hAnsi="Arial" w:cs="Arial"/>
          <w:sz w:val="24"/>
          <w:szCs w:val="24"/>
        </w:rPr>
        <w:t>15 years</w:t>
      </w:r>
      <w:r w:rsidR="002B5263" w:rsidRPr="00FA7C62">
        <w:rPr>
          <w:rFonts w:ascii="Arial" w:hAnsi="Arial" w:cs="Arial"/>
          <w:sz w:val="24"/>
          <w:szCs w:val="24"/>
        </w:rPr>
        <w:t>, 2011 - 2026</w:t>
      </w:r>
      <w:r w:rsidRPr="00FA7C62">
        <w:rPr>
          <w:rFonts w:ascii="Arial" w:hAnsi="Arial" w:cs="Arial"/>
          <w:sz w:val="24"/>
          <w:szCs w:val="24"/>
        </w:rPr>
        <w:t>.  Output, spending, employment, and government revenue impacts were estimated annually over the period.  Economic drivers were</w:t>
      </w:r>
      <w:r w:rsidR="003C5CB3" w:rsidRPr="00FA7C62">
        <w:rPr>
          <w:rFonts w:ascii="Arial" w:hAnsi="Arial" w:cs="Arial"/>
          <w:sz w:val="24"/>
          <w:szCs w:val="24"/>
        </w:rPr>
        <w:t xml:space="preserve"> the construction activity, </w:t>
      </w:r>
      <w:r w:rsidRPr="00FA7C62">
        <w:rPr>
          <w:rFonts w:ascii="Arial" w:hAnsi="Arial" w:cs="Arial"/>
          <w:sz w:val="24"/>
          <w:szCs w:val="24"/>
        </w:rPr>
        <w:t>spending by residential famil</w:t>
      </w:r>
      <w:r w:rsidR="002B5263" w:rsidRPr="00FA7C62">
        <w:rPr>
          <w:rFonts w:ascii="Arial" w:hAnsi="Arial" w:cs="Arial"/>
          <w:sz w:val="24"/>
          <w:szCs w:val="24"/>
        </w:rPr>
        <w:t>ies, spending by wage earners in the office buildings, and retail commercial activity in the complex</w:t>
      </w:r>
      <w:proofErr w:type="gramStart"/>
      <w:r w:rsidR="002B5263" w:rsidRPr="00FA7C62">
        <w:rPr>
          <w:rFonts w:ascii="Arial" w:hAnsi="Arial" w:cs="Arial"/>
          <w:sz w:val="24"/>
          <w:szCs w:val="24"/>
        </w:rPr>
        <w:t xml:space="preserve">.   </w:t>
      </w:r>
      <w:proofErr w:type="gramEnd"/>
      <w:r w:rsidR="002B5263" w:rsidRPr="00FA7C62">
        <w:rPr>
          <w:rFonts w:ascii="Arial" w:hAnsi="Arial" w:cs="Arial"/>
          <w:sz w:val="24"/>
          <w:szCs w:val="24"/>
        </w:rPr>
        <w:t xml:space="preserve">Nearly 100,000 new jobs will be created by the activity at completion. </w:t>
      </w:r>
      <w:r w:rsidR="000F33AD">
        <w:rPr>
          <w:rFonts w:ascii="Arial" w:hAnsi="Arial" w:cs="Arial"/>
          <w:sz w:val="24"/>
          <w:szCs w:val="24"/>
        </w:rPr>
        <w:t xml:space="preserve"> </w:t>
      </w:r>
      <w:r w:rsidR="002B5263" w:rsidRPr="00FA7C62">
        <w:rPr>
          <w:rFonts w:ascii="Arial" w:hAnsi="Arial" w:cs="Arial"/>
          <w:sz w:val="24"/>
          <w:szCs w:val="24"/>
        </w:rPr>
        <w:t>Nearly $100 million in new government revenues will be created within Davidson County</w:t>
      </w:r>
      <w:r w:rsidR="003C5CB3" w:rsidRPr="00FA7C62">
        <w:rPr>
          <w:rFonts w:ascii="Arial" w:hAnsi="Arial" w:cs="Arial"/>
          <w:sz w:val="24"/>
          <w:szCs w:val="24"/>
        </w:rPr>
        <w:t xml:space="preserve"> over the course of the build-up</w:t>
      </w:r>
      <w:r w:rsidR="002B5263" w:rsidRPr="00FA7C62">
        <w:rPr>
          <w:rFonts w:ascii="Arial" w:hAnsi="Arial" w:cs="Arial"/>
          <w:sz w:val="24"/>
          <w:szCs w:val="24"/>
        </w:rPr>
        <w:t xml:space="preserve">.  </w:t>
      </w:r>
    </w:p>
    <w:p w:rsidR="001E0078" w:rsidRDefault="001E0078" w:rsidP="004E01E6">
      <w:pPr>
        <w:spacing w:after="120"/>
        <w:rPr>
          <w:rFonts w:ascii="Arial" w:hAnsi="Arial" w:cs="Arial"/>
          <w:sz w:val="24"/>
          <w:szCs w:val="24"/>
        </w:rPr>
      </w:pPr>
    </w:p>
    <w:p w:rsidR="001E0078" w:rsidRPr="00FA7C62" w:rsidRDefault="001E0078" w:rsidP="004E01E6">
      <w:pPr>
        <w:spacing w:after="120"/>
        <w:rPr>
          <w:rFonts w:ascii="Arial" w:hAnsi="Arial" w:cs="Arial"/>
          <w:sz w:val="24"/>
          <w:szCs w:val="24"/>
        </w:rPr>
      </w:pPr>
      <w:r>
        <w:rPr>
          <w:rFonts w:ascii="Arial" w:hAnsi="Arial" w:cs="Arial"/>
          <w:sz w:val="24"/>
          <w:szCs w:val="24"/>
        </w:rPr>
        <w:t xml:space="preserve">In June </w:t>
      </w:r>
      <w:proofErr w:type="gramStart"/>
      <w:r>
        <w:rPr>
          <w:rFonts w:ascii="Arial" w:hAnsi="Arial" w:cs="Arial"/>
          <w:sz w:val="24"/>
          <w:szCs w:val="24"/>
        </w:rPr>
        <w:t>2009</w:t>
      </w:r>
      <w:proofErr w:type="gramEnd"/>
      <w:r>
        <w:rPr>
          <w:rFonts w:ascii="Arial" w:hAnsi="Arial" w:cs="Arial"/>
          <w:sz w:val="24"/>
          <w:szCs w:val="24"/>
        </w:rPr>
        <w:t xml:space="preserve"> I critiqued the deficiencies with the UT CBER estimate of economic impacts of MTC, finding numerous technical problems to explain its low estimates of the economic impacts. </w:t>
      </w:r>
    </w:p>
    <w:p w:rsidR="00D954FF" w:rsidRPr="00FA7C62" w:rsidRDefault="00D954FF" w:rsidP="004E01E6">
      <w:pPr>
        <w:spacing w:after="120"/>
        <w:rPr>
          <w:rFonts w:ascii="Arial" w:hAnsi="Arial" w:cs="Arial"/>
          <w:sz w:val="24"/>
          <w:szCs w:val="24"/>
        </w:rPr>
      </w:pPr>
    </w:p>
    <w:p w:rsidR="00D954FF" w:rsidRPr="00FA7C62" w:rsidRDefault="00D954FF" w:rsidP="004E01E6">
      <w:pPr>
        <w:spacing w:after="120"/>
        <w:rPr>
          <w:rFonts w:ascii="Arial" w:hAnsi="Arial" w:cs="Arial"/>
          <w:b/>
          <w:sz w:val="24"/>
          <w:szCs w:val="24"/>
        </w:rPr>
      </w:pPr>
      <w:r w:rsidRPr="00FA7C62">
        <w:rPr>
          <w:rFonts w:ascii="Arial" w:hAnsi="Arial" w:cs="Arial"/>
          <w:b/>
          <w:sz w:val="24"/>
          <w:szCs w:val="24"/>
        </w:rPr>
        <w:t xml:space="preserve">“Economic Impacts of Nissan Corporate Office Relocation to </w:t>
      </w:r>
      <w:smartTag w:uri="urn:schemas-microsoft-com:office:smarttags" w:element="place">
        <w:smartTag w:uri="urn:schemas-microsoft-com:office:smarttags" w:element="City">
          <w:r w:rsidRPr="00FA7C62">
            <w:rPr>
              <w:rFonts w:ascii="Arial" w:hAnsi="Arial" w:cs="Arial"/>
              <w:b/>
              <w:sz w:val="24"/>
              <w:szCs w:val="24"/>
            </w:rPr>
            <w:t>Williamson County</w:t>
          </w:r>
        </w:smartTag>
        <w:r w:rsidRPr="00FA7C62">
          <w:rPr>
            <w:rFonts w:ascii="Arial" w:hAnsi="Arial" w:cs="Arial"/>
            <w:b/>
            <w:sz w:val="24"/>
            <w:szCs w:val="24"/>
          </w:rPr>
          <w:t xml:space="preserve">, </w:t>
        </w:r>
        <w:smartTag w:uri="urn:schemas-microsoft-com:office:smarttags" w:element="State">
          <w:r w:rsidRPr="00FA7C62">
            <w:rPr>
              <w:rFonts w:ascii="Arial" w:hAnsi="Arial" w:cs="Arial"/>
              <w:b/>
              <w:sz w:val="24"/>
              <w:szCs w:val="24"/>
            </w:rPr>
            <w:t>TN</w:t>
          </w:r>
        </w:smartTag>
      </w:smartTag>
      <w:r w:rsidR="00FA7C62">
        <w:rPr>
          <w:rFonts w:ascii="Arial" w:hAnsi="Arial" w:cs="Arial"/>
          <w:b/>
          <w:sz w:val="24"/>
          <w:szCs w:val="24"/>
        </w:rPr>
        <w:t>,</w:t>
      </w:r>
      <w:r w:rsidRPr="00FA7C62">
        <w:rPr>
          <w:rFonts w:ascii="Arial" w:hAnsi="Arial" w:cs="Arial"/>
          <w:b/>
          <w:sz w:val="24"/>
          <w:szCs w:val="24"/>
        </w:rPr>
        <w:t>”</w:t>
      </w:r>
      <w:r w:rsidR="00FA7C62">
        <w:rPr>
          <w:rFonts w:ascii="Arial" w:hAnsi="Arial" w:cs="Arial"/>
          <w:b/>
          <w:sz w:val="24"/>
          <w:szCs w:val="24"/>
        </w:rPr>
        <w:t xml:space="preserve"> July 2008</w:t>
      </w:r>
    </w:p>
    <w:p w:rsidR="00D954FF" w:rsidRPr="00FA7C62" w:rsidRDefault="00D954FF" w:rsidP="004E01E6">
      <w:pPr>
        <w:spacing w:after="120"/>
        <w:rPr>
          <w:rFonts w:ascii="Arial" w:hAnsi="Arial" w:cs="Arial"/>
          <w:sz w:val="24"/>
          <w:szCs w:val="24"/>
        </w:rPr>
      </w:pPr>
      <w:r w:rsidRPr="00FA7C62">
        <w:rPr>
          <w:rFonts w:ascii="Arial" w:hAnsi="Arial" w:cs="Arial"/>
          <w:sz w:val="24"/>
          <w:szCs w:val="24"/>
        </w:rPr>
        <w:t xml:space="preserve">Nissan relocated its corporate office to Middle Tennessee, opening its new building in mid-2008.  The company brought 1300 jobs to </w:t>
      </w:r>
      <w:smartTag w:uri="urn:schemas-microsoft-com:office:smarttags" w:element="place">
        <w:smartTag w:uri="urn:schemas-microsoft-com:office:smarttags" w:element="PlaceName">
          <w:r w:rsidRPr="00FA7C62">
            <w:rPr>
              <w:rFonts w:ascii="Arial" w:hAnsi="Arial" w:cs="Arial"/>
              <w:sz w:val="24"/>
              <w:szCs w:val="24"/>
            </w:rPr>
            <w:t>Williamson</w:t>
          </w:r>
        </w:smartTag>
        <w:r w:rsidRPr="00FA7C62">
          <w:rPr>
            <w:rFonts w:ascii="Arial" w:hAnsi="Arial" w:cs="Arial"/>
            <w:sz w:val="24"/>
            <w:szCs w:val="24"/>
          </w:rPr>
          <w:t xml:space="preserve"> </w:t>
        </w:r>
        <w:smartTag w:uri="urn:schemas-microsoft-com:office:smarttags" w:element="PlaceType">
          <w:r w:rsidRPr="00FA7C62">
            <w:rPr>
              <w:rFonts w:ascii="Arial" w:hAnsi="Arial" w:cs="Arial"/>
              <w:sz w:val="24"/>
              <w:szCs w:val="24"/>
            </w:rPr>
            <w:t>County</w:t>
          </w:r>
        </w:smartTag>
      </w:smartTag>
      <w:r w:rsidRPr="00FA7C62">
        <w:rPr>
          <w:rFonts w:ascii="Arial" w:hAnsi="Arial" w:cs="Arial"/>
          <w:sz w:val="24"/>
          <w:szCs w:val="24"/>
        </w:rPr>
        <w:t xml:space="preserve">, some very high paying corporate executives.  Interviews suggested that about 800 were local jobs; 500 were new jobs brought into the region.  Total direct payroll was estimated at $157 million annually. </w:t>
      </w:r>
      <w:r w:rsidR="000F33AD">
        <w:rPr>
          <w:rFonts w:ascii="Arial" w:hAnsi="Arial" w:cs="Arial"/>
          <w:sz w:val="24"/>
          <w:szCs w:val="24"/>
        </w:rPr>
        <w:t xml:space="preserve"> </w:t>
      </w:r>
      <w:r w:rsidRPr="00FA7C62">
        <w:rPr>
          <w:rFonts w:ascii="Arial" w:hAnsi="Arial" w:cs="Arial"/>
          <w:sz w:val="24"/>
          <w:szCs w:val="24"/>
        </w:rPr>
        <w:t xml:space="preserve">By </w:t>
      </w:r>
      <w:proofErr w:type="gramStart"/>
      <w:r w:rsidRPr="00FA7C62">
        <w:rPr>
          <w:rFonts w:ascii="Arial" w:hAnsi="Arial" w:cs="Arial"/>
          <w:sz w:val="24"/>
          <w:szCs w:val="24"/>
        </w:rPr>
        <w:t>2009</w:t>
      </w:r>
      <w:proofErr w:type="gramEnd"/>
      <w:r w:rsidRPr="00FA7C62">
        <w:rPr>
          <w:rFonts w:ascii="Arial" w:hAnsi="Arial" w:cs="Arial"/>
          <w:sz w:val="24"/>
          <w:szCs w:val="24"/>
        </w:rPr>
        <w:t xml:space="preserve"> this project will create 4,500 jobs across the Metro Nashville MSA, adding a large stimulus to Davidson County because of the diversity of</w:t>
      </w:r>
      <w:r w:rsidR="005A572A" w:rsidRPr="00FA7C62">
        <w:rPr>
          <w:rFonts w:ascii="Arial" w:hAnsi="Arial" w:cs="Arial"/>
          <w:sz w:val="24"/>
          <w:szCs w:val="24"/>
        </w:rPr>
        <w:t xml:space="preserve"> existing</w:t>
      </w:r>
      <w:r w:rsidRPr="00FA7C62">
        <w:rPr>
          <w:rFonts w:ascii="Arial" w:hAnsi="Arial" w:cs="Arial"/>
          <w:sz w:val="24"/>
          <w:szCs w:val="24"/>
        </w:rPr>
        <w:t xml:space="preserve"> retail, professional and service </w:t>
      </w:r>
      <w:r w:rsidR="005A572A" w:rsidRPr="00FA7C62">
        <w:rPr>
          <w:rFonts w:ascii="Arial" w:hAnsi="Arial" w:cs="Arial"/>
          <w:sz w:val="24"/>
          <w:szCs w:val="24"/>
        </w:rPr>
        <w:t xml:space="preserve">businesses in Nashville.  The project creates about $4.25 million annually in new government revenues in both Williamson and Davidson counties. </w:t>
      </w:r>
    </w:p>
    <w:p w:rsidR="00FA7C62" w:rsidRPr="00FA7C62" w:rsidRDefault="00FA7C62" w:rsidP="004E01E6">
      <w:pPr>
        <w:spacing w:after="120"/>
        <w:rPr>
          <w:rFonts w:ascii="Arial" w:hAnsi="Arial" w:cs="Arial"/>
          <w:b/>
          <w:sz w:val="24"/>
          <w:szCs w:val="24"/>
        </w:rPr>
      </w:pPr>
    </w:p>
    <w:p w:rsidR="004E01E6" w:rsidRPr="00FA7C62" w:rsidRDefault="004E01E6" w:rsidP="004E01E6">
      <w:pPr>
        <w:spacing w:after="120"/>
        <w:rPr>
          <w:rFonts w:ascii="Arial" w:hAnsi="Arial" w:cs="Arial"/>
          <w:b/>
          <w:sz w:val="24"/>
          <w:szCs w:val="24"/>
        </w:rPr>
      </w:pPr>
      <w:r w:rsidRPr="00FA7C62">
        <w:rPr>
          <w:rFonts w:ascii="Arial" w:hAnsi="Arial" w:cs="Arial"/>
          <w:b/>
          <w:sz w:val="24"/>
          <w:szCs w:val="24"/>
        </w:rPr>
        <w:lastRenderedPageBreak/>
        <w:t xml:space="preserve">“Review of ‘The Economic Impact of the Music Industry </w:t>
      </w:r>
      <w:r w:rsidR="002B4F1E" w:rsidRPr="00FA7C62">
        <w:rPr>
          <w:rFonts w:ascii="Arial" w:hAnsi="Arial" w:cs="Arial"/>
          <w:b/>
          <w:sz w:val="24"/>
          <w:szCs w:val="24"/>
        </w:rPr>
        <w:t>in</w:t>
      </w:r>
      <w:r w:rsidRPr="00FA7C62">
        <w:rPr>
          <w:rFonts w:ascii="Arial" w:hAnsi="Arial" w:cs="Arial"/>
          <w:b/>
          <w:sz w:val="24"/>
          <w:szCs w:val="24"/>
        </w:rPr>
        <w:t xml:space="preserve"> the Nashville-Davidson-Murfreesboro MSA,’ a study by </w:t>
      </w:r>
      <w:smartTag w:uri="urn:schemas-microsoft-com:office:smarttags" w:element="place">
        <w:smartTag w:uri="urn:schemas-microsoft-com:office:smarttags" w:element="PlaceName">
          <w:r w:rsidRPr="00FA7C62">
            <w:rPr>
              <w:rFonts w:ascii="Arial" w:hAnsi="Arial" w:cs="Arial"/>
              <w:b/>
              <w:sz w:val="24"/>
              <w:szCs w:val="24"/>
            </w:rPr>
            <w:t>Belmont</w:t>
          </w:r>
        </w:smartTag>
        <w:r w:rsidRPr="00FA7C62">
          <w:rPr>
            <w:rFonts w:ascii="Arial" w:hAnsi="Arial" w:cs="Arial"/>
            <w:b/>
            <w:sz w:val="24"/>
            <w:szCs w:val="24"/>
          </w:rPr>
          <w:t xml:space="preserve"> </w:t>
        </w:r>
        <w:smartTag w:uri="urn:schemas-microsoft-com:office:smarttags" w:element="PlaceType">
          <w:r w:rsidRPr="00FA7C62">
            <w:rPr>
              <w:rFonts w:ascii="Arial" w:hAnsi="Arial" w:cs="Arial"/>
              <w:b/>
              <w:sz w:val="24"/>
              <w:szCs w:val="24"/>
            </w:rPr>
            <w:t>University</w:t>
          </w:r>
        </w:smartTag>
      </w:smartTag>
      <w:r w:rsidRPr="00FA7C62">
        <w:rPr>
          <w:rFonts w:ascii="Arial" w:hAnsi="Arial" w:cs="Arial"/>
          <w:b/>
          <w:sz w:val="24"/>
          <w:szCs w:val="24"/>
        </w:rPr>
        <w:t xml:space="preserve">,” 2006.  </w:t>
      </w:r>
    </w:p>
    <w:p w:rsidR="004E01E6" w:rsidRPr="00FA7C62" w:rsidRDefault="004E01E6" w:rsidP="00000EB8">
      <w:pPr>
        <w:rPr>
          <w:rFonts w:ascii="Arial" w:hAnsi="Arial"/>
          <w:sz w:val="24"/>
          <w:szCs w:val="24"/>
        </w:rPr>
      </w:pPr>
      <w:smartTag w:uri="urn:schemas-microsoft-com:office:smarttags" w:element="City">
        <w:smartTag w:uri="urn:schemas-microsoft-com:office:smarttags" w:element="place">
          <w:r w:rsidRPr="00FA7C62">
            <w:rPr>
              <w:rFonts w:ascii="Arial" w:hAnsi="Arial" w:cs="Arial"/>
              <w:sz w:val="24"/>
              <w:szCs w:val="24"/>
            </w:rPr>
            <w:t>Belmont</w:t>
          </w:r>
        </w:smartTag>
      </w:smartTag>
      <w:r w:rsidRPr="00FA7C62">
        <w:rPr>
          <w:rFonts w:ascii="Arial" w:hAnsi="Arial" w:cs="Arial"/>
          <w:sz w:val="24"/>
          <w:szCs w:val="24"/>
        </w:rPr>
        <w:t xml:space="preserve"> </w:t>
      </w:r>
      <w:proofErr w:type="gramStart"/>
      <w:r w:rsidRPr="00FA7C62">
        <w:rPr>
          <w:rFonts w:ascii="Arial" w:hAnsi="Arial" w:cs="Arial"/>
          <w:sz w:val="24"/>
          <w:szCs w:val="24"/>
        </w:rPr>
        <w:t>undertook a study of</w:t>
      </w:r>
      <w:proofErr w:type="gramEnd"/>
      <w:r w:rsidRPr="00FA7C62">
        <w:rPr>
          <w:rFonts w:ascii="Arial" w:hAnsi="Arial" w:cs="Arial"/>
          <w:sz w:val="24"/>
          <w:szCs w:val="24"/>
        </w:rPr>
        <w:t xml:space="preserve"> the size of the economic stimulus on Metro of the Music Industry.  </w:t>
      </w:r>
      <w:r w:rsidR="00000EB8" w:rsidRPr="00FA7C62">
        <w:rPr>
          <w:rFonts w:ascii="Arial" w:hAnsi="Arial"/>
          <w:sz w:val="24"/>
          <w:szCs w:val="24"/>
        </w:rPr>
        <w:t>The Belmont Study of the economic impacts of the Music Industry was confused in execution, estimation and interpretation</w:t>
      </w:r>
      <w:proofErr w:type="gramStart"/>
      <w:r w:rsidR="00000EB8" w:rsidRPr="00FA7C62">
        <w:rPr>
          <w:rFonts w:ascii="Arial" w:hAnsi="Arial"/>
          <w:sz w:val="24"/>
          <w:szCs w:val="24"/>
        </w:rPr>
        <w:t xml:space="preserve">. </w:t>
      </w:r>
      <w:proofErr w:type="gramEnd"/>
      <w:r w:rsidR="00000EB8" w:rsidRPr="00FA7C62">
        <w:rPr>
          <w:rFonts w:ascii="Arial" w:hAnsi="Arial" w:cs="Arial"/>
          <w:sz w:val="24"/>
          <w:szCs w:val="24"/>
        </w:rPr>
        <w:t xml:space="preserve">The </w:t>
      </w:r>
      <w:r w:rsidR="00000EB8" w:rsidRPr="00FA7C62">
        <w:rPr>
          <w:rFonts w:ascii="Arial" w:hAnsi="Arial"/>
          <w:sz w:val="24"/>
          <w:szCs w:val="24"/>
        </w:rPr>
        <w:t xml:space="preserve">report was sufficiently flawed that I re-ran selected segments of the Music Industry through the IMPLAN model to re-analyze the results.  My corrections suggested reasons why the Belmont Study’s results more likely understate than overstate the true economic and employment impact values. </w:t>
      </w:r>
      <w:r w:rsidR="003C5CB3" w:rsidRPr="00FA7C62">
        <w:rPr>
          <w:rFonts w:ascii="Arial" w:hAnsi="Arial"/>
          <w:sz w:val="24"/>
          <w:szCs w:val="24"/>
        </w:rPr>
        <w:t xml:space="preserve"> </w:t>
      </w:r>
    </w:p>
    <w:p w:rsidR="00000EB8" w:rsidRPr="00FA7C62" w:rsidRDefault="00000EB8" w:rsidP="00000EB8">
      <w:pPr>
        <w:rPr>
          <w:rFonts w:ascii="Arial" w:hAnsi="Arial" w:cs="Arial"/>
          <w:b/>
          <w:spacing w:val="-3"/>
          <w:sz w:val="24"/>
          <w:szCs w:val="24"/>
        </w:rPr>
      </w:pPr>
    </w:p>
    <w:p w:rsidR="004E01E6" w:rsidRPr="00FA7C62" w:rsidRDefault="00FA7C62" w:rsidP="004E01E6">
      <w:pPr>
        <w:spacing w:after="120"/>
        <w:rPr>
          <w:rFonts w:ascii="Arial" w:hAnsi="Arial"/>
          <w:b/>
          <w:spacing w:val="-3"/>
          <w:sz w:val="24"/>
          <w:szCs w:val="24"/>
        </w:rPr>
      </w:pPr>
      <w:r w:rsidRPr="00FA7C62">
        <w:rPr>
          <w:rFonts w:ascii="Arial" w:hAnsi="Arial"/>
          <w:b/>
          <w:spacing w:val="-3"/>
          <w:sz w:val="24"/>
          <w:szCs w:val="24"/>
        </w:rPr>
        <w:br/>
      </w:r>
      <w:r w:rsidR="004E01E6" w:rsidRPr="00FA7C62">
        <w:rPr>
          <w:rFonts w:ascii="Arial" w:hAnsi="Arial"/>
          <w:b/>
          <w:spacing w:val="-3"/>
          <w:sz w:val="24"/>
          <w:szCs w:val="24"/>
        </w:rPr>
        <w:t>“</w:t>
      </w:r>
      <w:smartTag w:uri="urn:schemas-microsoft-com:office:smarttags" w:element="place">
        <w:smartTag w:uri="urn:schemas-microsoft-com:office:smarttags" w:element="City">
          <w:r w:rsidR="004E01E6" w:rsidRPr="00FA7C62">
            <w:rPr>
              <w:rFonts w:ascii="Arial" w:hAnsi="Arial"/>
              <w:b/>
              <w:spacing w:val="-3"/>
              <w:sz w:val="24"/>
              <w:szCs w:val="24"/>
            </w:rPr>
            <w:t>Middle</w:t>
          </w:r>
        </w:smartTag>
        <w:r w:rsidR="004E01E6" w:rsidRPr="00FA7C62">
          <w:rPr>
            <w:rFonts w:ascii="Arial" w:hAnsi="Arial"/>
            <w:b/>
            <w:spacing w:val="-3"/>
            <w:sz w:val="24"/>
            <w:szCs w:val="24"/>
          </w:rPr>
          <w:t xml:space="preserve"> </w:t>
        </w:r>
        <w:smartTag w:uri="urn:schemas-microsoft-com:office:smarttags" w:element="State">
          <w:r w:rsidR="004E01E6" w:rsidRPr="00FA7C62">
            <w:rPr>
              <w:rFonts w:ascii="Arial" w:hAnsi="Arial"/>
              <w:b/>
              <w:spacing w:val="-3"/>
              <w:sz w:val="24"/>
              <w:szCs w:val="24"/>
            </w:rPr>
            <w:t>TN</w:t>
          </w:r>
        </w:smartTag>
      </w:smartTag>
      <w:r w:rsidR="004E01E6" w:rsidRPr="00FA7C62">
        <w:rPr>
          <w:rFonts w:ascii="Arial" w:hAnsi="Arial"/>
          <w:b/>
          <w:spacing w:val="-3"/>
          <w:sz w:val="24"/>
          <w:szCs w:val="24"/>
        </w:rPr>
        <w:t xml:space="preserve"> Effects of Movie Industry Facilities Development,” 2005 – 2006.</w:t>
      </w:r>
    </w:p>
    <w:p w:rsidR="004E01E6" w:rsidRPr="00FA7C62" w:rsidRDefault="004E01E6" w:rsidP="004E01E6">
      <w:pPr>
        <w:spacing w:after="120"/>
        <w:rPr>
          <w:rFonts w:ascii="Arial" w:hAnsi="Arial"/>
          <w:b/>
          <w:spacing w:val="-3"/>
          <w:sz w:val="24"/>
          <w:szCs w:val="24"/>
        </w:rPr>
      </w:pPr>
      <w:proofErr w:type="gramStart"/>
      <w:r w:rsidRPr="00FA7C62">
        <w:rPr>
          <w:rFonts w:ascii="Arial" w:hAnsi="Arial"/>
          <w:b/>
          <w:spacing w:val="-3"/>
          <w:sz w:val="24"/>
          <w:szCs w:val="24"/>
        </w:rPr>
        <w:t>“Effect of local Movie Production and New Hotel on Maury County,” 2005.</w:t>
      </w:r>
      <w:proofErr w:type="gramEnd"/>
    </w:p>
    <w:p w:rsidR="004E01E6" w:rsidRPr="00FA7C62" w:rsidRDefault="004E01E6" w:rsidP="004E01E6">
      <w:pPr>
        <w:rPr>
          <w:rFonts w:ascii="Arial" w:hAnsi="Arial"/>
          <w:b/>
          <w:spacing w:val="-3"/>
          <w:sz w:val="24"/>
          <w:szCs w:val="24"/>
        </w:rPr>
      </w:pPr>
      <w:r w:rsidRPr="00FA7C62">
        <w:rPr>
          <w:rFonts w:ascii="Arial" w:hAnsi="Arial"/>
          <w:b/>
          <w:spacing w:val="-3"/>
          <w:sz w:val="24"/>
          <w:szCs w:val="24"/>
        </w:rPr>
        <w:t xml:space="preserve">“Effect of </w:t>
      </w:r>
      <w:smartTag w:uri="urn:schemas-microsoft-com:office:smarttags" w:element="place">
        <w:smartTag w:uri="urn:schemas-microsoft-com:office:smarttags" w:element="PlaceName">
          <w:r w:rsidRPr="00FA7C62">
            <w:rPr>
              <w:rFonts w:ascii="Arial" w:hAnsi="Arial"/>
              <w:b/>
              <w:spacing w:val="-3"/>
              <w:sz w:val="24"/>
              <w:szCs w:val="24"/>
            </w:rPr>
            <w:t>Columbia</w:t>
          </w:r>
        </w:smartTag>
        <w:r w:rsidRPr="00FA7C62">
          <w:rPr>
            <w:rFonts w:ascii="Arial" w:hAnsi="Arial"/>
            <w:b/>
            <w:spacing w:val="-3"/>
            <w:sz w:val="24"/>
            <w:szCs w:val="24"/>
          </w:rPr>
          <w:t xml:space="preserve"> </w:t>
        </w:r>
        <w:smartTag w:uri="urn:schemas-microsoft-com:office:smarttags" w:element="PlaceType">
          <w:r w:rsidRPr="00FA7C62">
            <w:rPr>
              <w:rFonts w:ascii="Arial" w:hAnsi="Arial"/>
              <w:b/>
              <w:spacing w:val="-3"/>
              <w:sz w:val="24"/>
              <w:szCs w:val="24"/>
            </w:rPr>
            <w:t>State</w:t>
          </w:r>
        </w:smartTag>
        <w:r w:rsidRPr="00FA7C62">
          <w:rPr>
            <w:rFonts w:ascii="Arial" w:hAnsi="Arial"/>
            <w:b/>
            <w:spacing w:val="-3"/>
            <w:sz w:val="24"/>
            <w:szCs w:val="24"/>
          </w:rPr>
          <w:t xml:space="preserve"> </w:t>
        </w:r>
        <w:smartTag w:uri="urn:schemas-microsoft-com:office:smarttags" w:element="PlaceType">
          <w:r w:rsidRPr="00FA7C62">
            <w:rPr>
              <w:rFonts w:ascii="Arial" w:hAnsi="Arial"/>
              <w:b/>
              <w:spacing w:val="-3"/>
              <w:sz w:val="24"/>
              <w:szCs w:val="24"/>
            </w:rPr>
            <w:t>Community College</w:t>
          </w:r>
        </w:smartTag>
      </w:smartTag>
      <w:r w:rsidRPr="00FA7C62">
        <w:rPr>
          <w:rFonts w:ascii="Arial" w:hAnsi="Arial"/>
          <w:b/>
          <w:spacing w:val="-3"/>
          <w:sz w:val="24"/>
          <w:szCs w:val="24"/>
        </w:rPr>
        <w:t xml:space="preserve"> Expansion on </w:t>
      </w:r>
      <w:smartTag w:uri="urn:schemas-microsoft-com:office:smarttags" w:element="place">
        <w:smartTag w:uri="urn:schemas-microsoft-com:office:smarttags" w:element="PlaceName">
          <w:r w:rsidRPr="00FA7C62">
            <w:rPr>
              <w:rFonts w:ascii="Arial" w:hAnsi="Arial"/>
              <w:b/>
              <w:spacing w:val="-3"/>
              <w:sz w:val="24"/>
              <w:szCs w:val="24"/>
            </w:rPr>
            <w:t>Williamson</w:t>
          </w:r>
        </w:smartTag>
        <w:r w:rsidRPr="00FA7C62">
          <w:rPr>
            <w:rFonts w:ascii="Arial" w:hAnsi="Arial"/>
            <w:b/>
            <w:spacing w:val="-3"/>
            <w:sz w:val="24"/>
            <w:szCs w:val="24"/>
          </w:rPr>
          <w:t xml:space="preserve"> </w:t>
        </w:r>
        <w:smartTag w:uri="urn:schemas-microsoft-com:office:smarttags" w:element="PlaceType">
          <w:r w:rsidRPr="00FA7C62">
            <w:rPr>
              <w:rFonts w:ascii="Arial" w:hAnsi="Arial"/>
              <w:b/>
              <w:spacing w:val="-3"/>
              <w:sz w:val="24"/>
              <w:szCs w:val="24"/>
            </w:rPr>
            <w:t>County</w:t>
          </w:r>
        </w:smartTag>
      </w:smartTag>
      <w:r w:rsidRPr="00FA7C62">
        <w:rPr>
          <w:rFonts w:ascii="Arial" w:hAnsi="Arial"/>
          <w:b/>
          <w:spacing w:val="-3"/>
          <w:sz w:val="24"/>
          <w:szCs w:val="24"/>
        </w:rPr>
        <w:t>,</w:t>
      </w:r>
      <w:proofErr w:type="gramStart"/>
      <w:r w:rsidRPr="00FA7C62">
        <w:rPr>
          <w:rFonts w:ascii="Arial" w:hAnsi="Arial"/>
          <w:b/>
          <w:spacing w:val="-3"/>
          <w:sz w:val="24"/>
          <w:szCs w:val="24"/>
        </w:rPr>
        <w:t xml:space="preserve">” </w:t>
      </w:r>
      <w:r w:rsidR="003C5CB3" w:rsidRPr="00FA7C62">
        <w:rPr>
          <w:rFonts w:ascii="Arial" w:hAnsi="Arial"/>
          <w:b/>
          <w:spacing w:val="-3"/>
          <w:sz w:val="24"/>
          <w:szCs w:val="24"/>
        </w:rPr>
        <w:t xml:space="preserve"> </w:t>
      </w:r>
      <w:r w:rsidRPr="00FA7C62">
        <w:rPr>
          <w:rFonts w:ascii="Arial" w:hAnsi="Arial"/>
          <w:b/>
          <w:spacing w:val="-3"/>
          <w:sz w:val="24"/>
          <w:szCs w:val="24"/>
        </w:rPr>
        <w:t>2005</w:t>
      </w:r>
      <w:proofErr w:type="gramEnd"/>
      <w:r w:rsidRPr="00FA7C62">
        <w:rPr>
          <w:rFonts w:ascii="Arial" w:hAnsi="Arial"/>
          <w:b/>
          <w:spacing w:val="-3"/>
          <w:sz w:val="24"/>
          <w:szCs w:val="24"/>
        </w:rPr>
        <w:t>.</w:t>
      </w:r>
    </w:p>
    <w:p w:rsidR="004E01E6" w:rsidRPr="00FA7C62" w:rsidRDefault="004E01E6" w:rsidP="004E01E6">
      <w:pPr>
        <w:rPr>
          <w:rFonts w:ascii="Arial" w:hAnsi="Arial"/>
          <w:b/>
          <w:spacing w:val="-3"/>
          <w:sz w:val="24"/>
          <w:szCs w:val="24"/>
        </w:rPr>
      </w:pPr>
    </w:p>
    <w:p w:rsidR="004E01E6" w:rsidRPr="00FA7C62" w:rsidRDefault="004E01E6" w:rsidP="004E01E6">
      <w:pPr>
        <w:rPr>
          <w:rFonts w:ascii="Arial" w:hAnsi="Arial"/>
          <w:spacing w:val="-3"/>
          <w:sz w:val="24"/>
          <w:szCs w:val="24"/>
        </w:rPr>
      </w:pPr>
      <w:r w:rsidRPr="00FA7C62">
        <w:rPr>
          <w:rFonts w:ascii="Arial" w:hAnsi="Arial"/>
          <w:spacing w:val="-3"/>
          <w:sz w:val="24"/>
          <w:szCs w:val="24"/>
        </w:rPr>
        <w:t>The above three projects all used various county groupings of the IMPLAN</w:t>
      </w:r>
      <w:r w:rsidR="0096334A" w:rsidRPr="00FA7C62">
        <w:rPr>
          <w:rFonts w:ascii="Arial" w:hAnsi="Arial"/>
          <w:spacing w:val="-3"/>
          <w:sz w:val="24"/>
          <w:szCs w:val="24"/>
        </w:rPr>
        <w:t xml:space="preserve"> and REDYN</w:t>
      </w:r>
      <w:r w:rsidRPr="00FA7C62">
        <w:rPr>
          <w:rFonts w:ascii="Arial" w:hAnsi="Arial"/>
          <w:spacing w:val="-3"/>
          <w:sz w:val="24"/>
          <w:szCs w:val="24"/>
        </w:rPr>
        <w:t xml:space="preserve"> </w:t>
      </w:r>
      <w:r w:rsidR="0096334A" w:rsidRPr="00FA7C62">
        <w:rPr>
          <w:rFonts w:ascii="Arial" w:hAnsi="Arial"/>
          <w:spacing w:val="-3"/>
          <w:sz w:val="24"/>
          <w:szCs w:val="24"/>
        </w:rPr>
        <w:t>m</w:t>
      </w:r>
      <w:r w:rsidRPr="00FA7C62">
        <w:rPr>
          <w:rFonts w:ascii="Arial" w:hAnsi="Arial"/>
          <w:spacing w:val="-3"/>
          <w:sz w:val="24"/>
          <w:szCs w:val="24"/>
        </w:rPr>
        <w:t>odel</w:t>
      </w:r>
      <w:r w:rsidR="0096334A" w:rsidRPr="00FA7C62">
        <w:rPr>
          <w:rFonts w:ascii="Arial" w:hAnsi="Arial"/>
          <w:spacing w:val="-3"/>
          <w:sz w:val="24"/>
          <w:szCs w:val="24"/>
        </w:rPr>
        <w:t>s</w:t>
      </w:r>
      <w:r w:rsidRPr="00FA7C62">
        <w:rPr>
          <w:rFonts w:ascii="Arial" w:hAnsi="Arial"/>
          <w:spacing w:val="-3"/>
          <w:sz w:val="24"/>
          <w:szCs w:val="24"/>
        </w:rPr>
        <w:t xml:space="preserve"> to conduct standard input-output estimates of changes to the regional economy related to new economic activity brought into the region.  </w:t>
      </w:r>
      <w:r w:rsidR="00000EB8" w:rsidRPr="00FA7C62">
        <w:rPr>
          <w:rFonts w:ascii="Arial" w:hAnsi="Arial"/>
          <w:spacing w:val="-3"/>
          <w:sz w:val="24"/>
          <w:szCs w:val="24"/>
        </w:rPr>
        <w:t xml:space="preserve">Direct inputs variously examined the economic effects of a new hotel, an expanded college campus, a movie production company, and expanded movie support industry on various counties of Middle Tennessee. </w:t>
      </w:r>
    </w:p>
    <w:p w:rsidR="00824D49" w:rsidRDefault="00824D49" w:rsidP="001E0078">
      <w:pPr>
        <w:rPr>
          <w:rFonts w:ascii="Arial" w:hAnsi="Arial"/>
          <w:b/>
          <w:spacing w:val="-3"/>
          <w:sz w:val="24"/>
          <w:szCs w:val="24"/>
        </w:rPr>
      </w:pPr>
    </w:p>
    <w:p w:rsidR="001E0078" w:rsidRDefault="004D760A" w:rsidP="001E0078">
      <w:pPr>
        <w:rPr>
          <w:rFonts w:ascii="Arial" w:hAnsi="Arial"/>
          <w:b/>
          <w:spacing w:val="-3"/>
          <w:sz w:val="24"/>
          <w:szCs w:val="24"/>
        </w:rPr>
      </w:pPr>
      <w:r>
        <w:rPr>
          <w:rFonts w:ascii="Arial" w:hAnsi="Arial"/>
          <w:b/>
          <w:spacing w:val="-3"/>
          <w:sz w:val="24"/>
          <w:szCs w:val="24"/>
        </w:rPr>
        <w:t>Selected Op-Ed</w:t>
      </w:r>
      <w:proofErr w:type="gramStart"/>
      <w:r>
        <w:rPr>
          <w:rFonts w:ascii="Arial" w:hAnsi="Arial"/>
          <w:b/>
          <w:spacing w:val="-3"/>
          <w:sz w:val="24"/>
          <w:szCs w:val="24"/>
        </w:rPr>
        <w:t xml:space="preserve">, </w:t>
      </w:r>
      <w:r w:rsidR="001E0078">
        <w:rPr>
          <w:rFonts w:ascii="Arial" w:hAnsi="Arial"/>
          <w:b/>
          <w:spacing w:val="-3"/>
          <w:sz w:val="24"/>
          <w:szCs w:val="24"/>
        </w:rPr>
        <w:t xml:space="preserve"> Memo</w:t>
      </w:r>
      <w:proofErr w:type="gramEnd"/>
      <w:r w:rsidR="001E0078">
        <w:rPr>
          <w:rFonts w:ascii="Arial" w:hAnsi="Arial"/>
          <w:b/>
          <w:spacing w:val="-3"/>
          <w:sz w:val="24"/>
          <w:szCs w:val="24"/>
        </w:rPr>
        <w:t xml:space="preserve"> Reports</w:t>
      </w:r>
      <w:r>
        <w:rPr>
          <w:rFonts w:ascii="Arial" w:hAnsi="Arial"/>
          <w:b/>
          <w:spacing w:val="-3"/>
          <w:sz w:val="24"/>
          <w:szCs w:val="24"/>
        </w:rPr>
        <w:t xml:space="preserve"> &amp; PowerPoint  Presentations </w:t>
      </w:r>
      <w:r w:rsidR="001E0078">
        <w:rPr>
          <w:rFonts w:ascii="Arial" w:hAnsi="Arial"/>
          <w:b/>
          <w:spacing w:val="-3"/>
          <w:sz w:val="24"/>
          <w:szCs w:val="24"/>
        </w:rPr>
        <w:t xml:space="preserve"> in Middle </w:t>
      </w:r>
      <w:proofErr w:type="spellStart"/>
      <w:r w:rsidR="001E0078">
        <w:rPr>
          <w:rFonts w:ascii="Arial" w:hAnsi="Arial"/>
          <w:b/>
          <w:spacing w:val="-3"/>
          <w:sz w:val="24"/>
          <w:szCs w:val="24"/>
        </w:rPr>
        <w:t>Tn</w:t>
      </w:r>
      <w:proofErr w:type="spellEnd"/>
    </w:p>
    <w:p w:rsidR="001E0078" w:rsidRPr="00FA7C62" w:rsidRDefault="001E0078" w:rsidP="001E0078">
      <w:pPr>
        <w:rPr>
          <w:rFonts w:ascii="Arial" w:hAnsi="Arial"/>
          <w:b/>
          <w:spacing w:val="-3"/>
          <w:sz w:val="24"/>
          <w:szCs w:val="24"/>
        </w:rPr>
      </w:pPr>
    </w:p>
    <w:p w:rsidR="00BC42C1" w:rsidRDefault="001E0078" w:rsidP="001E0078">
      <w:pPr>
        <w:pStyle w:val="Projecttitle"/>
        <w:numPr>
          <w:ilvl w:val="0"/>
          <w:numId w:val="3"/>
        </w:numPr>
        <w:tabs>
          <w:tab w:val="clear" w:pos="0"/>
          <w:tab w:val="clear" w:pos="1440"/>
          <w:tab w:val="clear" w:pos="1800"/>
        </w:tabs>
        <w:spacing w:after="120"/>
        <w:ind w:left="360"/>
        <w:rPr>
          <w:rFonts w:ascii="Arial" w:hAnsi="Arial" w:cs="Arial"/>
          <w:sz w:val="24"/>
          <w:szCs w:val="24"/>
        </w:rPr>
      </w:pPr>
      <w:r w:rsidRPr="00BC42C1">
        <w:rPr>
          <w:rFonts w:ascii="Arial" w:hAnsi="Arial" w:cs="Arial"/>
          <w:sz w:val="24"/>
          <w:szCs w:val="24"/>
        </w:rPr>
        <w:t>“Unbalanced Housing Development Pattern Part of the Drag on Maury County Economy</w:t>
      </w:r>
      <w:r w:rsidR="00BC42C1" w:rsidRPr="00BC42C1">
        <w:rPr>
          <w:rFonts w:ascii="Arial" w:hAnsi="Arial" w:cs="Arial"/>
          <w:sz w:val="24"/>
          <w:szCs w:val="24"/>
        </w:rPr>
        <w:t>.</w:t>
      </w:r>
      <w:r w:rsidRPr="00BC42C1">
        <w:rPr>
          <w:rFonts w:ascii="Arial" w:hAnsi="Arial" w:cs="Arial"/>
          <w:sz w:val="24"/>
          <w:szCs w:val="24"/>
        </w:rPr>
        <w:t>”</w:t>
      </w:r>
    </w:p>
    <w:p w:rsidR="00BC42C1" w:rsidRPr="001E0078" w:rsidRDefault="00BC42C1" w:rsidP="001E0078">
      <w:pPr>
        <w:pStyle w:val="Projecttitle"/>
        <w:numPr>
          <w:ilvl w:val="0"/>
          <w:numId w:val="3"/>
        </w:numPr>
        <w:tabs>
          <w:tab w:val="clear" w:pos="0"/>
          <w:tab w:val="clear" w:pos="1440"/>
          <w:tab w:val="clear" w:pos="1800"/>
        </w:tabs>
        <w:spacing w:after="120"/>
        <w:ind w:left="360"/>
        <w:rPr>
          <w:rFonts w:ascii="Arial" w:hAnsi="Arial" w:cs="Arial"/>
          <w:sz w:val="24"/>
          <w:szCs w:val="24"/>
        </w:rPr>
      </w:pPr>
      <w:r w:rsidRPr="00BC42C1">
        <w:rPr>
          <w:rFonts w:ascii="Arial" w:hAnsi="Arial" w:cs="Arial"/>
          <w:sz w:val="24"/>
          <w:szCs w:val="24"/>
        </w:rPr>
        <w:t xml:space="preserve"> “Lagging Buying Power Explains Maury County Sagging Retail</w:t>
      </w:r>
      <w:r>
        <w:rPr>
          <w:rFonts w:ascii="Arial" w:hAnsi="Arial" w:cs="Arial"/>
          <w:sz w:val="24"/>
          <w:szCs w:val="24"/>
        </w:rPr>
        <w:t>.”</w:t>
      </w:r>
    </w:p>
    <w:p w:rsidR="001E0078" w:rsidRPr="001E0078" w:rsidRDefault="001E0078" w:rsidP="001E0078">
      <w:pPr>
        <w:pStyle w:val="Projecttitle"/>
        <w:numPr>
          <w:ilvl w:val="0"/>
          <w:numId w:val="2"/>
        </w:numPr>
        <w:tabs>
          <w:tab w:val="clear" w:pos="0"/>
          <w:tab w:val="clear" w:pos="1440"/>
          <w:tab w:val="clear" w:pos="2160"/>
        </w:tabs>
        <w:spacing w:after="120"/>
        <w:ind w:left="360"/>
        <w:rPr>
          <w:rFonts w:ascii="Arial" w:hAnsi="Arial" w:cs="Arial"/>
          <w:sz w:val="24"/>
          <w:szCs w:val="24"/>
        </w:rPr>
      </w:pPr>
      <w:r w:rsidRPr="001E0078">
        <w:rPr>
          <w:rFonts w:ascii="Arial" w:hAnsi="Arial" w:cs="Arial"/>
          <w:sz w:val="24"/>
          <w:szCs w:val="24"/>
        </w:rPr>
        <w:t>“</w:t>
      </w:r>
      <w:r w:rsidRPr="001E0078">
        <w:rPr>
          <w:rFonts w:ascii="Arial" w:hAnsi="Arial" w:cs="Arial"/>
          <w:i/>
          <w:sz w:val="24"/>
          <w:szCs w:val="24"/>
        </w:rPr>
        <w:t>Smart Growth</w:t>
      </w:r>
      <w:r w:rsidRPr="001E0078">
        <w:rPr>
          <w:rFonts w:ascii="Arial" w:hAnsi="Arial" w:cs="Arial"/>
          <w:sz w:val="24"/>
          <w:szCs w:val="24"/>
        </w:rPr>
        <w:t xml:space="preserve"> aspects of large multi-use commercial and r</w:t>
      </w:r>
      <w:r>
        <w:rPr>
          <w:rFonts w:ascii="Arial" w:hAnsi="Arial" w:cs="Arial"/>
          <w:sz w:val="24"/>
          <w:szCs w:val="24"/>
        </w:rPr>
        <w:t>esidential development.”</w:t>
      </w:r>
    </w:p>
    <w:p w:rsidR="001E0078" w:rsidRPr="001E0078" w:rsidRDefault="001E0078" w:rsidP="001E0078">
      <w:pPr>
        <w:numPr>
          <w:ilvl w:val="0"/>
          <w:numId w:val="2"/>
        </w:numPr>
        <w:tabs>
          <w:tab w:val="clear" w:pos="2160"/>
        </w:tabs>
        <w:spacing w:after="120"/>
        <w:ind w:left="360"/>
        <w:rPr>
          <w:rFonts w:ascii="Arial" w:hAnsi="Arial" w:cs="Arial"/>
          <w:b/>
          <w:spacing w:val="-3"/>
          <w:sz w:val="24"/>
          <w:szCs w:val="24"/>
        </w:rPr>
      </w:pPr>
      <w:r w:rsidRPr="001E0078">
        <w:rPr>
          <w:rFonts w:ascii="Arial" w:hAnsi="Arial" w:cs="Arial"/>
          <w:b/>
          <w:i/>
          <w:spacing w:val="-2"/>
          <w:sz w:val="24"/>
          <w:szCs w:val="24"/>
        </w:rPr>
        <w:t>"</w:t>
      </w:r>
      <w:r w:rsidRPr="001E0078">
        <w:rPr>
          <w:rFonts w:ascii="Arial" w:hAnsi="Arial" w:cs="Arial"/>
          <w:spacing w:val="-2"/>
          <w:sz w:val="24"/>
          <w:szCs w:val="24"/>
        </w:rPr>
        <w:t>Middle Tennessee Land Use Decisions Ignore Tourism Values at Stake to Poor Planning."</w:t>
      </w:r>
      <w:r w:rsidRPr="001E0078">
        <w:rPr>
          <w:rFonts w:ascii="Arial" w:hAnsi="Arial" w:cs="Arial"/>
          <w:b/>
          <w:spacing w:val="-3"/>
          <w:sz w:val="24"/>
          <w:szCs w:val="24"/>
        </w:rPr>
        <w:t xml:space="preserve"> </w:t>
      </w:r>
    </w:p>
    <w:p w:rsidR="001E0078" w:rsidRDefault="001E0078" w:rsidP="001E0078">
      <w:pPr>
        <w:numPr>
          <w:ilvl w:val="0"/>
          <w:numId w:val="4"/>
        </w:numPr>
        <w:spacing w:after="120"/>
        <w:rPr>
          <w:rFonts w:ascii="Arial" w:hAnsi="Arial" w:cs="Arial"/>
          <w:sz w:val="24"/>
          <w:szCs w:val="24"/>
        </w:rPr>
      </w:pPr>
      <w:r w:rsidRPr="001E0078">
        <w:rPr>
          <w:rFonts w:ascii="Arial" w:hAnsi="Arial" w:cs="Arial"/>
          <w:sz w:val="24"/>
          <w:szCs w:val="24"/>
        </w:rPr>
        <w:t>"Franklin fails to see tourism dollars in battlefield site."</w:t>
      </w:r>
    </w:p>
    <w:p w:rsidR="001E0078" w:rsidRPr="001E0078" w:rsidRDefault="001E0078" w:rsidP="001E0078">
      <w:pPr>
        <w:numPr>
          <w:ilvl w:val="0"/>
          <w:numId w:val="4"/>
        </w:numPr>
        <w:spacing w:after="120"/>
        <w:rPr>
          <w:rFonts w:ascii="Arial" w:hAnsi="Arial" w:cs="Arial"/>
          <w:sz w:val="24"/>
          <w:szCs w:val="24"/>
        </w:rPr>
      </w:pPr>
      <w:r w:rsidRPr="001E0078">
        <w:rPr>
          <w:rFonts w:ascii="Arial" w:hAnsi="Arial" w:cs="Arial"/>
          <w:sz w:val="24"/>
          <w:szCs w:val="24"/>
        </w:rPr>
        <w:t xml:space="preserve"> "Spring Hill Land Use Planning Needs a Vision</w:t>
      </w:r>
      <w:r>
        <w:rPr>
          <w:rFonts w:ascii="Arial" w:hAnsi="Arial" w:cs="Arial"/>
          <w:sz w:val="24"/>
          <w:szCs w:val="24"/>
        </w:rPr>
        <w:t xml:space="preserve">." </w:t>
      </w:r>
    </w:p>
    <w:p w:rsidR="00FA7C62" w:rsidRPr="00FA7C62" w:rsidRDefault="00FA7C62">
      <w:pPr>
        <w:tabs>
          <w:tab w:val="left" w:pos="-720"/>
        </w:tabs>
        <w:suppressAutoHyphens/>
        <w:spacing w:after="120"/>
        <w:rPr>
          <w:rFonts w:ascii="Arial" w:hAnsi="Arial"/>
          <w:b/>
          <w:spacing w:val="-2"/>
          <w:sz w:val="24"/>
          <w:szCs w:val="24"/>
        </w:rPr>
      </w:pPr>
    </w:p>
    <w:p w:rsidR="00824D49" w:rsidRPr="00FA7C62" w:rsidRDefault="00824D49">
      <w:pPr>
        <w:tabs>
          <w:tab w:val="left" w:pos="-720"/>
        </w:tabs>
        <w:suppressAutoHyphens/>
        <w:spacing w:after="120"/>
        <w:rPr>
          <w:rFonts w:ascii="Arial" w:hAnsi="Arial"/>
          <w:spacing w:val="-2"/>
          <w:sz w:val="24"/>
          <w:szCs w:val="24"/>
        </w:rPr>
      </w:pPr>
      <w:proofErr w:type="gramStart"/>
      <w:r w:rsidRPr="00FA7C62">
        <w:rPr>
          <w:rFonts w:ascii="Arial" w:hAnsi="Arial"/>
          <w:b/>
          <w:spacing w:val="-2"/>
          <w:sz w:val="24"/>
          <w:szCs w:val="24"/>
        </w:rPr>
        <w:t xml:space="preserve">"Regional Economic Analysis of Alternative Operating Regimes to enhance power supply, navigation, recreation and flood control: TVA Re-Operations Study," 2002 </w:t>
      </w:r>
      <w:r w:rsidR="002B4F1E" w:rsidRPr="00FA7C62">
        <w:rPr>
          <w:rFonts w:ascii="Arial" w:hAnsi="Arial"/>
          <w:b/>
          <w:spacing w:val="-2"/>
          <w:sz w:val="24"/>
          <w:szCs w:val="24"/>
        </w:rPr>
        <w:t>- 2003</w:t>
      </w:r>
      <w:r w:rsidRPr="00FA7C62">
        <w:rPr>
          <w:rFonts w:ascii="Arial" w:hAnsi="Arial"/>
          <w:b/>
          <w:spacing w:val="-2"/>
          <w:sz w:val="24"/>
          <w:szCs w:val="24"/>
        </w:rPr>
        <w:t>.</w:t>
      </w:r>
      <w:proofErr w:type="gramEnd"/>
    </w:p>
    <w:p w:rsidR="00824D49" w:rsidRPr="00FA7C62" w:rsidRDefault="00743F1A">
      <w:pPr>
        <w:tabs>
          <w:tab w:val="left" w:pos="-720"/>
        </w:tabs>
        <w:suppressAutoHyphens/>
        <w:spacing w:after="120"/>
        <w:rPr>
          <w:rFonts w:ascii="Arial" w:hAnsi="Arial"/>
          <w:spacing w:val="-2"/>
          <w:sz w:val="24"/>
          <w:szCs w:val="24"/>
        </w:rPr>
      </w:pPr>
      <w:r w:rsidRPr="00FA7C62">
        <w:rPr>
          <w:rFonts w:ascii="Arial" w:hAnsi="Arial"/>
          <w:spacing w:val="-2"/>
          <w:sz w:val="24"/>
          <w:szCs w:val="24"/>
        </w:rPr>
        <w:t>W</w:t>
      </w:r>
      <w:r w:rsidR="00824D49" w:rsidRPr="00FA7C62">
        <w:rPr>
          <w:rFonts w:ascii="Arial" w:hAnsi="Arial"/>
          <w:spacing w:val="-2"/>
          <w:sz w:val="24"/>
          <w:szCs w:val="24"/>
        </w:rPr>
        <w:t xml:space="preserve">ithin TVA's </w:t>
      </w:r>
      <w:r w:rsidRPr="00FA7C62">
        <w:rPr>
          <w:rFonts w:ascii="Arial" w:hAnsi="Arial"/>
          <w:spacing w:val="-2"/>
          <w:sz w:val="24"/>
          <w:szCs w:val="24"/>
        </w:rPr>
        <w:t>2002-2003</w:t>
      </w:r>
      <w:r w:rsidR="00824D49" w:rsidRPr="00FA7C62">
        <w:rPr>
          <w:rFonts w:ascii="Arial" w:hAnsi="Arial"/>
          <w:spacing w:val="-2"/>
          <w:sz w:val="24"/>
          <w:szCs w:val="24"/>
        </w:rPr>
        <w:t xml:space="preserve"> multi-million dollar reservoir operation study (ROS) </w:t>
      </w:r>
      <w:r w:rsidRPr="00FA7C62">
        <w:rPr>
          <w:rFonts w:ascii="Arial" w:hAnsi="Arial"/>
          <w:spacing w:val="-2"/>
          <w:sz w:val="24"/>
          <w:szCs w:val="24"/>
        </w:rPr>
        <w:t>I</w:t>
      </w:r>
      <w:r w:rsidR="00824D49" w:rsidRPr="00FA7C62">
        <w:rPr>
          <w:rFonts w:ascii="Arial" w:hAnsi="Arial"/>
          <w:spacing w:val="-2"/>
          <w:sz w:val="24"/>
          <w:szCs w:val="24"/>
        </w:rPr>
        <w:t xml:space="preserve"> estimat</w:t>
      </w:r>
      <w:r w:rsidRPr="00FA7C62">
        <w:rPr>
          <w:rFonts w:ascii="Arial" w:hAnsi="Arial"/>
          <w:spacing w:val="-2"/>
          <w:sz w:val="24"/>
          <w:szCs w:val="24"/>
        </w:rPr>
        <w:t>ed</w:t>
      </w:r>
      <w:r w:rsidR="00824D49" w:rsidRPr="00FA7C62">
        <w:rPr>
          <w:rFonts w:ascii="Arial" w:hAnsi="Arial"/>
          <w:spacing w:val="-2"/>
          <w:sz w:val="24"/>
          <w:szCs w:val="24"/>
        </w:rPr>
        <w:t xml:space="preserve"> </w:t>
      </w:r>
      <w:r w:rsidRPr="00FA7C62">
        <w:rPr>
          <w:rFonts w:ascii="Arial" w:hAnsi="Arial"/>
          <w:spacing w:val="-2"/>
          <w:sz w:val="24"/>
          <w:szCs w:val="24"/>
        </w:rPr>
        <w:t>the</w:t>
      </w:r>
      <w:r w:rsidR="00824D49" w:rsidRPr="00FA7C62">
        <w:rPr>
          <w:rFonts w:ascii="Arial" w:hAnsi="Arial"/>
          <w:spacing w:val="-2"/>
          <w:sz w:val="24"/>
          <w:szCs w:val="24"/>
        </w:rPr>
        <w:t xml:space="preserve"> regional economic impacts of </w:t>
      </w:r>
      <w:r w:rsidR="003C5CB3" w:rsidRPr="00FA7C62">
        <w:rPr>
          <w:rFonts w:ascii="Arial" w:hAnsi="Arial"/>
          <w:spacing w:val="-2"/>
          <w:sz w:val="24"/>
          <w:szCs w:val="24"/>
        </w:rPr>
        <w:t>various operating alternatives</w:t>
      </w:r>
      <w:proofErr w:type="gramStart"/>
      <w:r w:rsidR="003C5CB3" w:rsidRPr="00FA7C62">
        <w:rPr>
          <w:rFonts w:ascii="Arial" w:hAnsi="Arial"/>
          <w:spacing w:val="-2"/>
          <w:sz w:val="24"/>
          <w:szCs w:val="24"/>
        </w:rPr>
        <w:t xml:space="preserve">. </w:t>
      </w:r>
      <w:proofErr w:type="gramEnd"/>
      <w:r w:rsidR="003C5CB3" w:rsidRPr="00FA7C62">
        <w:rPr>
          <w:rFonts w:ascii="Arial" w:hAnsi="Arial"/>
          <w:spacing w:val="-2"/>
          <w:sz w:val="24"/>
          <w:szCs w:val="24"/>
        </w:rPr>
        <w:t>I</w:t>
      </w:r>
      <w:r w:rsidR="00824D49" w:rsidRPr="00FA7C62">
        <w:rPr>
          <w:rFonts w:ascii="Arial" w:hAnsi="Arial"/>
          <w:spacing w:val="-2"/>
          <w:sz w:val="24"/>
          <w:szCs w:val="24"/>
        </w:rPr>
        <w:t xml:space="preserve"> us</w:t>
      </w:r>
      <w:r w:rsidRPr="00FA7C62">
        <w:rPr>
          <w:rFonts w:ascii="Arial" w:hAnsi="Arial"/>
          <w:spacing w:val="-2"/>
          <w:sz w:val="24"/>
          <w:szCs w:val="24"/>
        </w:rPr>
        <w:t>ed</w:t>
      </w:r>
      <w:r w:rsidR="00824D49" w:rsidRPr="00FA7C62">
        <w:rPr>
          <w:rFonts w:ascii="Arial" w:hAnsi="Arial"/>
          <w:spacing w:val="-2"/>
          <w:sz w:val="24"/>
          <w:szCs w:val="24"/>
        </w:rPr>
        <w:t xml:space="preserve"> the REMI model, a dynamic econometric model that partitions the </w:t>
      </w:r>
      <w:smartTag w:uri="urn:schemas-microsoft-com:office:smarttags" w:element="place">
        <w:smartTag w:uri="urn:schemas-microsoft-com:office:smarttags" w:element="PlaceName">
          <w:r w:rsidR="00824D49" w:rsidRPr="00FA7C62">
            <w:rPr>
              <w:rFonts w:ascii="Arial" w:hAnsi="Arial"/>
              <w:spacing w:val="-2"/>
              <w:sz w:val="24"/>
              <w:szCs w:val="24"/>
            </w:rPr>
            <w:t>Tennessee</w:t>
          </w:r>
        </w:smartTag>
        <w:r w:rsidR="00824D49" w:rsidRPr="00FA7C62">
          <w:rPr>
            <w:rFonts w:ascii="Arial" w:hAnsi="Arial"/>
            <w:spacing w:val="-2"/>
            <w:sz w:val="24"/>
            <w:szCs w:val="24"/>
          </w:rPr>
          <w:t xml:space="preserve"> </w:t>
        </w:r>
        <w:smartTag w:uri="urn:schemas-microsoft-com:office:smarttags" w:element="PlaceType">
          <w:r w:rsidR="00824D49" w:rsidRPr="00FA7C62">
            <w:rPr>
              <w:rFonts w:ascii="Arial" w:hAnsi="Arial"/>
              <w:spacing w:val="-2"/>
              <w:sz w:val="24"/>
              <w:szCs w:val="24"/>
            </w:rPr>
            <w:lastRenderedPageBreak/>
            <w:t>Valley</w:t>
          </w:r>
        </w:smartTag>
      </w:smartTag>
      <w:r w:rsidR="00824D49" w:rsidRPr="00FA7C62">
        <w:rPr>
          <w:rFonts w:ascii="Arial" w:hAnsi="Arial"/>
          <w:spacing w:val="-2"/>
          <w:sz w:val="24"/>
          <w:szCs w:val="24"/>
        </w:rPr>
        <w:t xml:space="preserve"> into ten </w:t>
      </w:r>
      <w:proofErr w:type="spellStart"/>
      <w:r w:rsidR="00824D49" w:rsidRPr="00FA7C62">
        <w:rPr>
          <w:rFonts w:ascii="Arial" w:hAnsi="Arial"/>
          <w:spacing w:val="-2"/>
          <w:sz w:val="24"/>
          <w:szCs w:val="24"/>
        </w:rPr>
        <w:t>subregions</w:t>
      </w:r>
      <w:proofErr w:type="spellEnd"/>
      <w:r w:rsidR="00824D49" w:rsidRPr="00FA7C62">
        <w:rPr>
          <w:rFonts w:ascii="Arial" w:hAnsi="Arial"/>
          <w:spacing w:val="-2"/>
          <w:sz w:val="24"/>
          <w:szCs w:val="24"/>
        </w:rPr>
        <w:t xml:space="preserve"> in order to input local changes to operations and trace the results across the entire TVA region</w:t>
      </w:r>
      <w:proofErr w:type="gramStart"/>
      <w:r w:rsidR="00824D49" w:rsidRPr="00FA7C62">
        <w:rPr>
          <w:rFonts w:ascii="Arial" w:hAnsi="Arial"/>
          <w:spacing w:val="-2"/>
          <w:sz w:val="24"/>
          <w:szCs w:val="24"/>
        </w:rPr>
        <w:t xml:space="preserve">. </w:t>
      </w:r>
      <w:proofErr w:type="gramEnd"/>
      <w:r w:rsidR="00824D49" w:rsidRPr="00FA7C62">
        <w:rPr>
          <w:rFonts w:ascii="Arial" w:hAnsi="Arial"/>
          <w:spacing w:val="-2"/>
          <w:sz w:val="24"/>
          <w:szCs w:val="24"/>
        </w:rPr>
        <w:t>This project entail</w:t>
      </w:r>
      <w:r w:rsidR="003C5CB3" w:rsidRPr="00FA7C62">
        <w:rPr>
          <w:rFonts w:ascii="Arial" w:hAnsi="Arial"/>
          <w:spacing w:val="-2"/>
          <w:sz w:val="24"/>
          <w:szCs w:val="24"/>
        </w:rPr>
        <w:t>ed</w:t>
      </w:r>
      <w:r w:rsidR="00824D49" w:rsidRPr="00FA7C62">
        <w:rPr>
          <w:rFonts w:ascii="Arial" w:hAnsi="Arial"/>
          <w:spacing w:val="-2"/>
          <w:sz w:val="24"/>
          <w:szCs w:val="24"/>
        </w:rPr>
        <w:t xml:space="preserve"> working with several TVA professionals and other contractor team members.  </w:t>
      </w:r>
      <w:r w:rsidRPr="00FA7C62">
        <w:rPr>
          <w:rFonts w:ascii="Arial" w:hAnsi="Arial"/>
          <w:spacing w:val="-2"/>
          <w:sz w:val="24"/>
          <w:szCs w:val="24"/>
        </w:rPr>
        <w:t>Ten alternatives were estimated and compared that dealt with direct changes to power operations, navigation, recreation, flood control and water supply</w:t>
      </w:r>
      <w:proofErr w:type="gramStart"/>
      <w:r w:rsidRPr="00FA7C62">
        <w:rPr>
          <w:rFonts w:ascii="Arial" w:hAnsi="Arial"/>
          <w:spacing w:val="-2"/>
          <w:sz w:val="24"/>
          <w:szCs w:val="24"/>
        </w:rPr>
        <w:t>.</w:t>
      </w:r>
      <w:r w:rsidR="00E43874" w:rsidRPr="00FA7C62">
        <w:rPr>
          <w:rFonts w:ascii="Arial" w:hAnsi="Arial"/>
          <w:spacing w:val="-2"/>
          <w:sz w:val="24"/>
          <w:szCs w:val="24"/>
        </w:rPr>
        <w:t xml:space="preserve"> </w:t>
      </w:r>
      <w:proofErr w:type="gramEnd"/>
      <w:r w:rsidR="00E43874" w:rsidRPr="00FA7C62">
        <w:rPr>
          <w:rFonts w:ascii="Arial" w:hAnsi="Arial"/>
          <w:spacing w:val="-2"/>
          <w:sz w:val="24"/>
          <w:szCs w:val="24"/>
        </w:rPr>
        <w:t>Economic impacts were measured by GRP, Personal Income, Employment and population effects.</w:t>
      </w:r>
    </w:p>
    <w:p w:rsidR="00FA7C62" w:rsidRPr="00FA7C62" w:rsidRDefault="00FA7C62">
      <w:pPr>
        <w:tabs>
          <w:tab w:val="left" w:pos="-720"/>
        </w:tabs>
        <w:suppressAutoHyphens/>
        <w:spacing w:after="120"/>
        <w:rPr>
          <w:rFonts w:ascii="Arial" w:hAnsi="Arial"/>
          <w:b/>
          <w:spacing w:val="-2"/>
          <w:sz w:val="24"/>
          <w:szCs w:val="24"/>
        </w:rPr>
      </w:pPr>
    </w:p>
    <w:p w:rsidR="00824D49" w:rsidRPr="00FA7C62" w:rsidRDefault="00824D49">
      <w:pPr>
        <w:tabs>
          <w:tab w:val="left" w:pos="-720"/>
        </w:tabs>
        <w:suppressAutoHyphens/>
        <w:spacing w:after="120"/>
        <w:rPr>
          <w:rFonts w:ascii="Arial" w:hAnsi="Arial"/>
          <w:b/>
          <w:spacing w:val="-2"/>
          <w:sz w:val="24"/>
          <w:szCs w:val="24"/>
        </w:rPr>
      </w:pPr>
      <w:proofErr w:type="gramStart"/>
      <w:r w:rsidRPr="00FA7C62">
        <w:rPr>
          <w:rFonts w:ascii="Arial" w:hAnsi="Arial"/>
          <w:b/>
          <w:spacing w:val="-2"/>
          <w:sz w:val="24"/>
          <w:szCs w:val="24"/>
        </w:rPr>
        <w:t>"Economic Effects of Boating on the Buffalo River,"</w:t>
      </w:r>
      <w:r w:rsidR="0028231C">
        <w:rPr>
          <w:rFonts w:ascii="Arial" w:hAnsi="Arial"/>
          <w:b/>
          <w:spacing w:val="-2"/>
          <w:sz w:val="24"/>
          <w:szCs w:val="24"/>
        </w:rPr>
        <w:t xml:space="preserve"> </w:t>
      </w:r>
      <w:r w:rsidRPr="00FA7C62">
        <w:rPr>
          <w:rFonts w:ascii="Arial" w:hAnsi="Arial"/>
          <w:b/>
          <w:spacing w:val="-2"/>
          <w:sz w:val="24"/>
          <w:szCs w:val="24"/>
        </w:rPr>
        <w:t>2001.</w:t>
      </w:r>
      <w:proofErr w:type="gramEnd"/>
    </w:p>
    <w:p w:rsidR="00824D49" w:rsidRPr="00FA7C62" w:rsidRDefault="00824D49">
      <w:pPr>
        <w:tabs>
          <w:tab w:val="left" w:pos="-720"/>
        </w:tabs>
        <w:suppressAutoHyphens/>
        <w:spacing w:after="120"/>
        <w:rPr>
          <w:rFonts w:ascii="Arial" w:hAnsi="Arial"/>
          <w:b/>
          <w:spacing w:val="-2"/>
          <w:sz w:val="24"/>
          <w:szCs w:val="24"/>
          <w:u w:val="single"/>
        </w:rPr>
      </w:pPr>
      <w:r w:rsidRPr="00FA7C62">
        <w:rPr>
          <w:rFonts w:ascii="Arial" w:hAnsi="Arial"/>
          <w:spacing w:val="-2"/>
          <w:sz w:val="24"/>
          <w:szCs w:val="24"/>
        </w:rPr>
        <w:t>This small but interesting study established that boating concessions on the Buffalo River thru several counties of Middle Tennessee bring in direct revenues only second to the world famous white water concessions on the Ocoee River in East Tennessee.  This direct spending in turn ripples through the local counties to have significant effects on their economic health</w:t>
      </w:r>
      <w:proofErr w:type="gramStart"/>
      <w:r w:rsidRPr="00FA7C62">
        <w:rPr>
          <w:rFonts w:ascii="Arial" w:hAnsi="Arial"/>
          <w:spacing w:val="-2"/>
          <w:sz w:val="24"/>
          <w:szCs w:val="24"/>
        </w:rPr>
        <w:t xml:space="preserve">. </w:t>
      </w:r>
      <w:proofErr w:type="gramEnd"/>
      <w:r w:rsidR="003C5CB3" w:rsidRPr="00FA7C62">
        <w:rPr>
          <w:rFonts w:ascii="Arial" w:hAnsi="Arial"/>
          <w:spacing w:val="-2"/>
          <w:sz w:val="24"/>
          <w:szCs w:val="24"/>
        </w:rPr>
        <w:t xml:space="preserve">Boating on the </w:t>
      </w:r>
      <w:smartTag w:uri="urn:schemas-microsoft-com:office:smarttags" w:element="place">
        <w:smartTag w:uri="urn:schemas-microsoft-com:office:smarttags" w:element="PlaceName">
          <w:r w:rsidR="003C5CB3" w:rsidRPr="00FA7C62">
            <w:rPr>
              <w:rFonts w:ascii="Arial" w:hAnsi="Arial"/>
              <w:spacing w:val="-2"/>
              <w:sz w:val="24"/>
              <w:szCs w:val="24"/>
            </w:rPr>
            <w:t>Buffalo</w:t>
          </w:r>
        </w:smartTag>
        <w:r w:rsidR="003C5CB3" w:rsidRPr="00FA7C62">
          <w:rPr>
            <w:rFonts w:ascii="Arial" w:hAnsi="Arial"/>
            <w:spacing w:val="-2"/>
            <w:sz w:val="24"/>
            <w:szCs w:val="24"/>
          </w:rPr>
          <w:t xml:space="preserve"> </w:t>
        </w:r>
        <w:smartTag w:uri="urn:schemas-microsoft-com:office:smarttags" w:element="PlaceType">
          <w:r w:rsidR="003C5CB3" w:rsidRPr="00FA7C62">
            <w:rPr>
              <w:rFonts w:ascii="Arial" w:hAnsi="Arial"/>
              <w:spacing w:val="-2"/>
              <w:sz w:val="24"/>
              <w:szCs w:val="24"/>
            </w:rPr>
            <w:t>River</w:t>
          </w:r>
        </w:smartTag>
      </w:smartTag>
      <w:r w:rsidR="003C5CB3" w:rsidRPr="00FA7C62">
        <w:rPr>
          <w:rFonts w:ascii="Arial" w:hAnsi="Arial"/>
          <w:spacing w:val="-2"/>
          <w:sz w:val="24"/>
          <w:szCs w:val="24"/>
        </w:rPr>
        <w:t xml:space="preserve"> was shown to be an important contributor to the locally affected counties. </w:t>
      </w:r>
    </w:p>
    <w:p w:rsidR="00FA7C62" w:rsidRPr="00FA7C62" w:rsidRDefault="00FA7C62">
      <w:pPr>
        <w:rPr>
          <w:rFonts w:ascii="Arial" w:hAnsi="Arial"/>
          <w:b/>
          <w:spacing w:val="-3"/>
          <w:sz w:val="24"/>
          <w:szCs w:val="24"/>
        </w:rPr>
      </w:pPr>
    </w:p>
    <w:p w:rsidR="001E0078" w:rsidRDefault="001E0078">
      <w:pPr>
        <w:rPr>
          <w:rFonts w:ascii="Arial" w:hAnsi="Arial"/>
          <w:b/>
          <w:spacing w:val="-3"/>
          <w:sz w:val="24"/>
          <w:szCs w:val="24"/>
        </w:rPr>
      </w:pPr>
    </w:p>
    <w:p w:rsidR="00824D49" w:rsidRPr="00FA7C62" w:rsidRDefault="00824D49">
      <w:pPr>
        <w:rPr>
          <w:rFonts w:ascii="Arial" w:hAnsi="Arial"/>
          <w:b/>
          <w:spacing w:val="-3"/>
          <w:sz w:val="24"/>
          <w:szCs w:val="24"/>
        </w:rPr>
      </w:pPr>
      <w:proofErr w:type="gramStart"/>
      <w:r w:rsidRPr="00FA7C62">
        <w:rPr>
          <w:rFonts w:ascii="Arial" w:hAnsi="Arial"/>
          <w:b/>
          <w:spacing w:val="-3"/>
          <w:sz w:val="24"/>
          <w:szCs w:val="24"/>
        </w:rPr>
        <w:t>"Regional Economic Effects of Multi-Million Dollar Reservoir Recreation Facilities on local and county economies," Metropolitan Water District of Southern California, 1995 - 1999.</w:t>
      </w:r>
      <w:proofErr w:type="gramEnd"/>
      <w:r w:rsidRPr="00FA7C62">
        <w:rPr>
          <w:rFonts w:ascii="Arial" w:hAnsi="Arial"/>
          <w:b/>
          <w:spacing w:val="-3"/>
          <w:sz w:val="24"/>
          <w:szCs w:val="24"/>
        </w:rPr>
        <w:t xml:space="preserve">  </w:t>
      </w:r>
    </w:p>
    <w:p w:rsidR="00824D49" w:rsidRPr="00FA7C62" w:rsidRDefault="00824D49">
      <w:pPr>
        <w:rPr>
          <w:rFonts w:ascii="Arial" w:hAnsi="Arial"/>
          <w:b/>
          <w:spacing w:val="-3"/>
          <w:sz w:val="24"/>
          <w:szCs w:val="24"/>
        </w:rPr>
      </w:pPr>
    </w:p>
    <w:p w:rsidR="00824D49" w:rsidRPr="00FA7C62" w:rsidRDefault="003C5CB3">
      <w:pPr>
        <w:rPr>
          <w:rFonts w:ascii="Arial" w:hAnsi="Arial"/>
          <w:spacing w:val="-3"/>
          <w:sz w:val="24"/>
          <w:szCs w:val="24"/>
        </w:rPr>
      </w:pPr>
      <w:r w:rsidRPr="00FA7C62">
        <w:rPr>
          <w:rFonts w:ascii="Arial" w:hAnsi="Arial"/>
          <w:spacing w:val="-3"/>
          <w:sz w:val="24"/>
          <w:szCs w:val="24"/>
        </w:rPr>
        <w:t xml:space="preserve">As part of a five year </w:t>
      </w:r>
      <w:r w:rsidR="00824D49" w:rsidRPr="00FA7C62">
        <w:rPr>
          <w:rFonts w:ascii="Arial" w:hAnsi="Arial"/>
          <w:spacing w:val="-3"/>
          <w:sz w:val="24"/>
          <w:szCs w:val="24"/>
        </w:rPr>
        <w:t>recreation facilities planning project in relation to the now-open $2 billion Diamond Valley Reser</w:t>
      </w:r>
      <w:r w:rsidRPr="00FA7C62">
        <w:rPr>
          <w:rFonts w:ascii="Arial" w:hAnsi="Arial"/>
          <w:spacing w:val="-3"/>
          <w:sz w:val="24"/>
          <w:szCs w:val="24"/>
        </w:rPr>
        <w:t>voir in Riverside County, CA, our</w:t>
      </w:r>
      <w:r w:rsidR="00824D49" w:rsidRPr="00FA7C62">
        <w:rPr>
          <w:rFonts w:ascii="Arial" w:hAnsi="Arial"/>
          <w:spacing w:val="-3"/>
          <w:sz w:val="24"/>
          <w:szCs w:val="24"/>
        </w:rPr>
        <w:t xml:space="preserve"> forecasts of visitation and direct recreation expenditures</w:t>
      </w:r>
      <w:r w:rsidRPr="00FA7C62">
        <w:rPr>
          <w:rFonts w:ascii="Arial" w:hAnsi="Arial"/>
          <w:spacing w:val="-3"/>
          <w:sz w:val="24"/>
          <w:szCs w:val="24"/>
        </w:rPr>
        <w:t xml:space="preserve"> were used </w:t>
      </w:r>
      <w:r w:rsidR="00824D49" w:rsidRPr="00FA7C62">
        <w:rPr>
          <w:rFonts w:ascii="Arial" w:hAnsi="Arial"/>
          <w:spacing w:val="-3"/>
          <w:sz w:val="24"/>
          <w:szCs w:val="24"/>
        </w:rPr>
        <w:t>to forecast economic and fiscal impacts on local Hemet, CA, and Riverside County economies</w:t>
      </w:r>
      <w:proofErr w:type="gramStart"/>
      <w:r w:rsidR="00824D49" w:rsidRPr="00FA7C62">
        <w:rPr>
          <w:rFonts w:ascii="Arial" w:hAnsi="Arial"/>
          <w:spacing w:val="-3"/>
          <w:sz w:val="24"/>
          <w:szCs w:val="24"/>
        </w:rPr>
        <w:t>.</w:t>
      </w:r>
      <w:r w:rsidRPr="00FA7C62">
        <w:rPr>
          <w:rFonts w:ascii="Arial" w:hAnsi="Arial"/>
          <w:spacing w:val="-3"/>
          <w:sz w:val="24"/>
          <w:szCs w:val="24"/>
        </w:rPr>
        <w:t xml:space="preserve"> </w:t>
      </w:r>
      <w:proofErr w:type="gramEnd"/>
      <w:r w:rsidRPr="00FA7C62">
        <w:rPr>
          <w:rFonts w:ascii="Arial" w:hAnsi="Arial"/>
          <w:spacing w:val="-3"/>
          <w:sz w:val="24"/>
          <w:szCs w:val="24"/>
        </w:rPr>
        <w:t>These estimates were done recurrently during the project</w:t>
      </w:r>
      <w:proofErr w:type="gramStart"/>
      <w:r w:rsidRPr="00FA7C62">
        <w:rPr>
          <w:rFonts w:ascii="Arial" w:hAnsi="Arial"/>
          <w:spacing w:val="-3"/>
          <w:sz w:val="24"/>
          <w:szCs w:val="24"/>
        </w:rPr>
        <w:t xml:space="preserve">. </w:t>
      </w:r>
      <w:proofErr w:type="gramEnd"/>
      <w:r w:rsidRPr="00FA7C62">
        <w:rPr>
          <w:rFonts w:ascii="Arial" w:hAnsi="Arial"/>
          <w:spacing w:val="-3"/>
          <w:sz w:val="24"/>
          <w:szCs w:val="24"/>
        </w:rPr>
        <w:t xml:space="preserve">The </w:t>
      </w:r>
      <w:r w:rsidR="00824D49" w:rsidRPr="00FA7C62">
        <w:rPr>
          <w:rFonts w:ascii="Arial" w:hAnsi="Arial"/>
          <w:spacing w:val="-3"/>
          <w:sz w:val="24"/>
          <w:szCs w:val="24"/>
        </w:rPr>
        <w:t xml:space="preserve">reports were exceedingly interesting to City and </w:t>
      </w:r>
      <w:smartTag w:uri="urn:schemas-microsoft-com:office:smarttags" w:element="place">
        <w:smartTag w:uri="urn:schemas-microsoft-com:office:smarttags" w:element="PlaceType">
          <w:r w:rsidR="00824D49" w:rsidRPr="00FA7C62">
            <w:rPr>
              <w:rFonts w:ascii="Arial" w:hAnsi="Arial"/>
              <w:spacing w:val="-3"/>
              <w:sz w:val="24"/>
              <w:szCs w:val="24"/>
            </w:rPr>
            <w:t>County</w:t>
          </w:r>
        </w:smartTag>
        <w:r w:rsidR="00824D49" w:rsidRPr="00FA7C62">
          <w:rPr>
            <w:rFonts w:ascii="Arial" w:hAnsi="Arial"/>
            <w:spacing w:val="-3"/>
            <w:sz w:val="24"/>
            <w:szCs w:val="24"/>
          </w:rPr>
          <w:t xml:space="preserve"> </w:t>
        </w:r>
        <w:smartTag w:uri="urn:schemas-microsoft-com:office:smarttags" w:element="PlaceName">
          <w:r w:rsidR="00824D49" w:rsidRPr="00FA7C62">
            <w:rPr>
              <w:rFonts w:ascii="Arial" w:hAnsi="Arial"/>
              <w:spacing w:val="-3"/>
              <w:sz w:val="24"/>
              <w:szCs w:val="24"/>
            </w:rPr>
            <w:t>Commissioners</w:t>
          </w:r>
        </w:smartTag>
      </w:smartTag>
      <w:proofErr w:type="gramStart"/>
      <w:r w:rsidR="00824D49" w:rsidRPr="00FA7C62">
        <w:rPr>
          <w:rFonts w:ascii="Arial" w:hAnsi="Arial"/>
          <w:spacing w:val="-3"/>
          <w:sz w:val="24"/>
          <w:szCs w:val="24"/>
        </w:rPr>
        <w:t xml:space="preserve">. </w:t>
      </w:r>
      <w:proofErr w:type="gramEnd"/>
      <w:r w:rsidR="00824D49" w:rsidRPr="00FA7C62">
        <w:rPr>
          <w:rFonts w:ascii="Arial" w:hAnsi="Arial"/>
          <w:spacing w:val="-3"/>
          <w:sz w:val="24"/>
          <w:szCs w:val="24"/>
        </w:rPr>
        <w:t>In part, the underlying studies relied on the IMPLAN model; but, much local data w</w:t>
      </w:r>
      <w:r w:rsidR="006F595A" w:rsidRPr="00FA7C62">
        <w:rPr>
          <w:rFonts w:ascii="Arial" w:hAnsi="Arial"/>
          <w:spacing w:val="-3"/>
          <w:sz w:val="24"/>
          <w:szCs w:val="24"/>
        </w:rPr>
        <w:t>ere</w:t>
      </w:r>
      <w:r w:rsidR="00824D49" w:rsidRPr="00FA7C62">
        <w:rPr>
          <w:rFonts w:ascii="Arial" w:hAnsi="Arial"/>
          <w:spacing w:val="-3"/>
          <w:sz w:val="24"/>
          <w:szCs w:val="24"/>
        </w:rPr>
        <w:t xml:space="preserve"> assembled and used. </w:t>
      </w:r>
    </w:p>
    <w:p w:rsidR="00824D49" w:rsidRPr="00FA7C62" w:rsidRDefault="00824D49">
      <w:pPr>
        <w:rPr>
          <w:rFonts w:ascii="Arial" w:hAnsi="Arial"/>
          <w:b/>
          <w:spacing w:val="-3"/>
          <w:sz w:val="24"/>
          <w:szCs w:val="24"/>
        </w:rPr>
      </w:pPr>
    </w:p>
    <w:p w:rsidR="00FA7C62" w:rsidRPr="00FA7C62" w:rsidRDefault="00FA7C62">
      <w:pPr>
        <w:rPr>
          <w:rFonts w:ascii="Arial" w:hAnsi="Arial"/>
          <w:b/>
          <w:spacing w:val="-3"/>
          <w:sz w:val="24"/>
          <w:szCs w:val="24"/>
        </w:rPr>
      </w:pPr>
    </w:p>
    <w:p w:rsidR="00824D49" w:rsidRPr="00FA7C62" w:rsidRDefault="00824D49">
      <w:pPr>
        <w:rPr>
          <w:rFonts w:ascii="Arial" w:hAnsi="Arial"/>
          <w:b/>
          <w:sz w:val="24"/>
          <w:szCs w:val="24"/>
        </w:rPr>
      </w:pPr>
      <w:r w:rsidRPr="00FA7C62">
        <w:rPr>
          <w:rFonts w:ascii="Arial" w:hAnsi="Arial"/>
          <w:b/>
          <w:spacing w:val="-3"/>
          <w:sz w:val="24"/>
          <w:szCs w:val="24"/>
        </w:rPr>
        <w:t xml:space="preserve">"Social and Economic Impacts of </w:t>
      </w:r>
      <w:smartTag w:uri="urn:schemas-microsoft-com:office:smarttags" w:element="place">
        <w:smartTag w:uri="urn:schemas-microsoft-com:office:smarttags" w:element="PlaceName">
          <w:r w:rsidRPr="00FA7C62">
            <w:rPr>
              <w:rFonts w:ascii="Arial" w:hAnsi="Arial"/>
              <w:b/>
              <w:spacing w:val="-3"/>
              <w:sz w:val="24"/>
              <w:szCs w:val="24"/>
            </w:rPr>
            <w:t>Mobile</w:t>
          </w:r>
        </w:smartTag>
        <w:r w:rsidRPr="00FA7C62">
          <w:rPr>
            <w:rFonts w:ascii="Arial" w:hAnsi="Arial"/>
            <w:b/>
            <w:spacing w:val="-3"/>
            <w:sz w:val="24"/>
            <w:szCs w:val="24"/>
          </w:rPr>
          <w:t xml:space="preserve"> </w:t>
        </w:r>
        <w:smartTag w:uri="urn:schemas-microsoft-com:office:smarttags" w:element="PlaceType">
          <w:r w:rsidRPr="00FA7C62">
            <w:rPr>
              <w:rFonts w:ascii="Arial" w:hAnsi="Arial"/>
              <w:b/>
              <w:spacing w:val="-3"/>
              <w:sz w:val="24"/>
              <w:szCs w:val="24"/>
            </w:rPr>
            <w:t>Bay</w:t>
          </w:r>
        </w:smartTag>
      </w:smartTag>
      <w:r w:rsidRPr="00FA7C62">
        <w:rPr>
          <w:rFonts w:ascii="Arial" w:hAnsi="Arial"/>
          <w:b/>
          <w:spacing w:val="-3"/>
          <w:sz w:val="24"/>
          <w:szCs w:val="24"/>
        </w:rPr>
        <w:t xml:space="preserve"> and Destin Dome Natural Gas Exploration and Development</w:t>
      </w:r>
      <w:r w:rsidRPr="00FA7C62">
        <w:rPr>
          <w:rFonts w:ascii="Arial" w:hAnsi="Arial"/>
          <w:b/>
          <w:sz w:val="24"/>
          <w:szCs w:val="24"/>
        </w:rPr>
        <w:t>," Chevron U.S.A, 1994 - 1996.</w:t>
      </w:r>
    </w:p>
    <w:p w:rsidR="00824D49" w:rsidRPr="00FA7C62" w:rsidRDefault="00824D49">
      <w:pPr>
        <w:rPr>
          <w:rFonts w:ascii="Arial" w:hAnsi="Arial"/>
          <w:b/>
          <w:sz w:val="24"/>
          <w:szCs w:val="24"/>
        </w:rPr>
      </w:pPr>
    </w:p>
    <w:p w:rsidR="00824D49" w:rsidRPr="00FA7C62" w:rsidRDefault="00824D49">
      <w:pPr>
        <w:rPr>
          <w:rFonts w:ascii="Arial" w:hAnsi="Arial"/>
          <w:sz w:val="24"/>
          <w:szCs w:val="24"/>
        </w:rPr>
      </w:pPr>
      <w:r w:rsidRPr="00FA7C62">
        <w:rPr>
          <w:rFonts w:ascii="Arial" w:hAnsi="Arial"/>
          <w:sz w:val="24"/>
          <w:szCs w:val="24"/>
        </w:rPr>
        <w:t>This project</w:t>
      </w:r>
      <w:r w:rsidR="003C5CB3" w:rsidRPr="00FA7C62">
        <w:rPr>
          <w:rFonts w:ascii="Arial" w:hAnsi="Arial"/>
          <w:sz w:val="24"/>
          <w:szCs w:val="24"/>
        </w:rPr>
        <w:t xml:space="preserve"> done for Chevron </w:t>
      </w:r>
      <w:smartTag w:uri="urn:schemas-microsoft-com:office:smarttags" w:element="country-region">
        <w:smartTag w:uri="urn:schemas-microsoft-com:office:smarttags" w:element="place">
          <w:r w:rsidR="003C5CB3" w:rsidRPr="00FA7C62">
            <w:rPr>
              <w:rFonts w:ascii="Arial" w:hAnsi="Arial"/>
              <w:sz w:val="24"/>
              <w:szCs w:val="24"/>
            </w:rPr>
            <w:t>USA</w:t>
          </w:r>
        </w:smartTag>
      </w:smartTag>
      <w:r w:rsidRPr="00FA7C62">
        <w:rPr>
          <w:rFonts w:ascii="Arial" w:hAnsi="Arial"/>
          <w:sz w:val="24"/>
          <w:szCs w:val="24"/>
        </w:rPr>
        <w:t xml:space="preserve"> estimated local and </w:t>
      </w:r>
      <w:r w:rsidR="002B4F1E" w:rsidRPr="00FA7C62">
        <w:rPr>
          <w:rFonts w:ascii="Arial" w:hAnsi="Arial"/>
          <w:sz w:val="24"/>
          <w:szCs w:val="24"/>
        </w:rPr>
        <w:t>region wide</w:t>
      </w:r>
      <w:r w:rsidRPr="00FA7C62">
        <w:rPr>
          <w:rFonts w:ascii="Arial" w:hAnsi="Arial"/>
          <w:sz w:val="24"/>
          <w:szCs w:val="24"/>
        </w:rPr>
        <w:t xml:space="preserve"> social and economic impacts from historic and proposed gas development offshore </w:t>
      </w:r>
      <w:smartTag w:uri="urn:schemas-microsoft-com:office:smarttags" w:element="City">
        <w:smartTag w:uri="urn:schemas-microsoft-com:office:smarttags" w:element="place">
          <w:r w:rsidRPr="00FA7C62">
            <w:rPr>
              <w:rFonts w:ascii="Arial" w:hAnsi="Arial"/>
              <w:sz w:val="24"/>
              <w:szCs w:val="24"/>
            </w:rPr>
            <w:t>Mobile</w:t>
          </w:r>
        </w:smartTag>
      </w:smartTag>
      <w:r w:rsidRPr="00FA7C62">
        <w:rPr>
          <w:rFonts w:ascii="Arial" w:hAnsi="Arial"/>
          <w:sz w:val="24"/>
          <w:szCs w:val="24"/>
        </w:rPr>
        <w:t>, Al</w:t>
      </w:r>
      <w:proofErr w:type="gramStart"/>
      <w:r w:rsidRPr="00FA7C62">
        <w:rPr>
          <w:rFonts w:ascii="Arial" w:hAnsi="Arial"/>
          <w:sz w:val="24"/>
          <w:szCs w:val="24"/>
        </w:rPr>
        <w:t xml:space="preserve">. </w:t>
      </w:r>
      <w:proofErr w:type="gramEnd"/>
      <w:r w:rsidRPr="00FA7C62">
        <w:rPr>
          <w:rFonts w:ascii="Arial" w:hAnsi="Arial"/>
          <w:sz w:val="24"/>
          <w:szCs w:val="24"/>
        </w:rPr>
        <w:t>The results of the project satisfied Chevron's EIS "socioeconomics" requirements by predicting demographic changes, fiscal impacts to region and community infrastructure impacts related to proposed offshore development scenario</w:t>
      </w:r>
      <w:proofErr w:type="gramStart"/>
      <w:r w:rsidRPr="00FA7C62">
        <w:rPr>
          <w:rFonts w:ascii="Arial" w:hAnsi="Arial"/>
          <w:sz w:val="24"/>
          <w:szCs w:val="24"/>
        </w:rPr>
        <w:t>.</w:t>
      </w:r>
      <w:r w:rsidR="00E43874" w:rsidRPr="00FA7C62">
        <w:rPr>
          <w:rFonts w:ascii="Arial" w:hAnsi="Arial"/>
          <w:sz w:val="24"/>
          <w:szCs w:val="24"/>
        </w:rPr>
        <w:t xml:space="preserve"> </w:t>
      </w:r>
      <w:proofErr w:type="gramEnd"/>
      <w:r w:rsidR="00E43874" w:rsidRPr="00FA7C62">
        <w:rPr>
          <w:rFonts w:ascii="Arial" w:hAnsi="Arial"/>
          <w:sz w:val="24"/>
          <w:szCs w:val="24"/>
        </w:rPr>
        <w:t xml:space="preserve">Both </w:t>
      </w:r>
      <w:r w:rsidRPr="00FA7C62">
        <w:rPr>
          <w:rFonts w:ascii="Arial" w:hAnsi="Arial"/>
          <w:sz w:val="24"/>
          <w:szCs w:val="24"/>
        </w:rPr>
        <w:t xml:space="preserve">REMI and IMPLAN I-O Models were calibrated for </w:t>
      </w:r>
      <w:proofErr w:type="spellStart"/>
      <w:r w:rsidRPr="00FA7C62">
        <w:rPr>
          <w:rFonts w:ascii="Arial" w:hAnsi="Arial"/>
          <w:sz w:val="24"/>
          <w:szCs w:val="24"/>
        </w:rPr>
        <w:t>Norphlet</w:t>
      </w:r>
      <w:proofErr w:type="spellEnd"/>
      <w:r w:rsidRPr="00FA7C62">
        <w:rPr>
          <w:rFonts w:ascii="Arial" w:hAnsi="Arial"/>
          <w:sz w:val="24"/>
          <w:szCs w:val="24"/>
        </w:rPr>
        <w:t xml:space="preserve"> gas production inputs and used in the project.</w:t>
      </w:r>
    </w:p>
    <w:p w:rsidR="00824D49" w:rsidRPr="00FA7C62" w:rsidRDefault="00824D49">
      <w:pPr>
        <w:rPr>
          <w:rFonts w:ascii="Arial" w:hAnsi="Arial"/>
          <w:sz w:val="24"/>
          <w:szCs w:val="24"/>
        </w:rPr>
      </w:pPr>
    </w:p>
    <w:p w:rsidR="00824D49" w:rsidRPr="00FA7C62" w:rsidRDefault="00824D49">
      <w:pPr>
        <w:rPr>
          <w:rFonts w:ascii="Arial" w:hAnsi="Arial"/>
          <w:spacing w:val="-3"/>
          <w:sz w:val="24"/>
          <w:szCs w:val="24"/>
        </w:rPr>
      </w:pPr>
      <w:r w:rsidRPr="00FA7C62">
        <w:rPr>
          <w:rFonts w:ascii="Arial" w:hAnsi="Arial"/>
          <w:spacing w:val="-3"/>
          <w:sz w:val="24"/>
          <w:szCs w:val="24"/>
        </w:rPr>
        <w:t xml:space="preserve">This research documents the economic and social effects of historical natural gas development in the Mobile Bay/Mobile OCS Area and projected development in the Destin Dome OCS Area off the Florida Panhandle. </w:t>
      </w:r>
    </w:p>
    <w:p w:rsidR="00824D49" w:rsidRPr="00FA7C62" w:rsidRDefault="00824D49">
      <w:pPr>
        <w:rPr>
          <w:rFonts w:ascii="Arial" w:hAnsi="Arial"/>
          <w:spacing w:val="-3"/>
          <w:sz w:val="24"/>
          <w:szCs w:val="24"/>
        </w:rPr>
      </w:pPr>
    </w:p>
    <w:p w:rsidR="00824D49" w:rsidRPr="00FA7C62" w:rsidRDefault="00824D49">
      <w:pPr>
        <w:rPr>
          <w:rFonts w:ascii="Arial" w:hAnsi="Arial"/>
          <w:spacing w:val="-3"/>
          <w:sz w:val="24"/>
          <w:szCs w:val="24"/>
        </w:rPr>
      </w:pPr>
      <w:r w:rsidRPr="00FA7C62">
        <w:rPr>
          <w:rFonts w:ascii="Arial" w:hAnsi="Arial"/>
          <w:spacing w:val="-3"/>
          <w:sz w:val="24"/>
          <w:szCs w:val="24"/>
        </w:rPr>
        <w:lastRenderedPageBreak/>
        <w:t xml:space="preserve">Based on inquiries to the major </w:t>
      </w:r>
      <w:smartTag w:uri="urn:schemas-microsoft-com:office:smarttags" w:element="place">
        <w:smartTag w:uri="urn:schemas-microsoft-com:office:smarttags" w:element="PlaceName">
          <w:r w:rsidRPr="00FA7C62">
            <w:rPr>
              <w:rFonts w:ascii="Arial" w:hAnsi="Arial"/>
              <w:spacing w:val="-3"/>
              <w:sz w:val="24"/>
              <w:szCs w:val="24"/>
            </w:rPr>
            <w:t>Mobile</w:t>
          </w:r>
        </w:smartTag>
        <w:r w:rsidRPr="00FA7C62">
          <w:rPr>
            <w:rFonts w:ascii="Arial" w:hAnsi="Arial"/>
            <w:spacing w:val="-3"/>
            <w:sz w:val="24"/>
            <w:szCs w:val="24"/>
          </w:rPr>
          <w:t xml:space="preserve"> </w:t>
        </w:r>
        <w:smartTag w:uri="urn:schemas-microsoft-com:office:smarttags" w:element="PlaceType">
          <w:r w:rsidRPr="00FA7C62">
            <w:rPr>
              <w:rFonts w:ascii="Arial" w:hAnsi="Arial"/>
              <w:spacing w:val="-3"/>
              <w:sz w:val="24"/>
              <w:szCs w:val="24"/>
            </w:rPr>
            <w:t>Bay</w:t>
          </w:r>
        </w:smartTag>
      </w:smartTag>
      <w:r w:rsidRPr="00FA7C62">
        <w:rPr>
          <w:rFonts w:ascii="Arial" w:hAnsi="Arial"/>
          <w:spacing w:val="-3"/>
          <w:sz w:val="24"/>
          <w:szCs w:val="24"/>
        </w:rPr>
        <w:t xml:space="preserve"> operators, capital and operating costs and company and contractor labor were tabulated as the basis to estimate economic, land use, and community infrastructure impacts of the baseline </w:t>
      </w:r>
      <w:smartTag w:uri="urn:schemas-microsoft-com:office:smarttags" w:element="place">
        <w:smartTag w:uri="urn:schemas-microsoft-com:office:smarttags" w:element="PlaceName">
          <w:r w:rsidRPr="00FA7C62">
            <w:rPr>
              <w:rFonts w:ascii="Arial" w:hAnsi="Arial"/>
              <w:spacing w:val="-3"/>
              <w:sz w:val="24"/>
              <w:szCs w:val="24"/>
            </w:rPr>
            <w:t>Mobile</w:t>
          </w:r>
        </w:smartTag>
        <w:r w:rsidRPr="00FA7C62">
          <w:rPr>
            <w:rFonts w:ascii="Arial" w:hAnsi="Arial"/>
            <w:spacing w:val="-3"/>
            <w:sz w:val="24"/>
            <w:szCs w:val="24"/>
          </w:rPr>
          <w:t xml:space="preserve"> </w:t>
        </w:r>
        <w:smartTag w:uri="urn:schemas-microsoft-com:office:smarttags" w:element="PlaceType">
          <w:r w:rsidRPr="00FA7C62">
            <w:rPr>
              <w:rFonts w:ascii="Arial" w:hAnsi="Arial"/>
              <w:spacing w:val="-3"/>
              <w:sz w:val="24"/>
              <w:szCs w:val="24"/>
            </w:rPr>
            <w:t>Bay</w:t>
          </w:r>
        </w:smartTag>
      </w:smartTag>
      <w:r w:rsidRPr="00FA7C62">
        <w:rPr>
          <w:rFonts w:ascii="Arial" w:hAnsi="Arial"/>
          <w:spacing w:val="-3"/>
          <w:sz w:val="24"/>
          <w:szCs w:val="24"/>
        </w:rPr>
        <w:t xml:space="preserve"> activity and the proposed Destin Dome extension off </w:t>
      </w:r>
      <w:smartTag w:uri="urn:schemas-microsoft-com:office:smarttags" w:element="State">
        <w:smartTag w:uri="urn:schemas-microsoft-com:office:smarttags" w:element="place">
          <w:r w:rsidRPr="00FA7C62">
            <w:rPr>
              <w:rFonts w:ascii="Arial" w:hAnsi="Arial"/>
              <w:spacing w:val="-3"/>
              <w:sz w:val="24"/>
              <w:szCs w:val="24"/>
            </w:rPr>
            <w:t>Florida</w:t>
          </w:r>
        </w:smartTag>
      </w:smartTag>
      <w:proofErr w:type="gramStart"/>
      <w:r w:rsidRPr="00FA7C62">
        <w:rPr>
          <w:rFonts w:ascii="Arial" w:hAnsi="Arial"/>
          <w:spacing w:val="-3"/>
          <w:sz w:val="24"/>
          <w:szCs w:val="24"/>
        </w:rPr>
        <w:t xml:space="preserve">. </w:t>
      </w:r>
      <w:proofErr w:type="gramEnd"/>
      <w:r w:rsidRPr="00FA7C62">
        <w:rPr>
          <w:rFonts w:ascii="Arial" w:hAnsi="Arial"/>
          <w:spacing w:val="-3"/>
          <w:sz w:val="24"/>
          <w:szCs w:val="24"/>
        </w:rPr>
        <w:t xml:space="preserve">Local and </w:t>
      </w:r>
      <w:r w:rsidR="002B4F1E" w:rsidRPr="00FA7C62">
        <w:rPr>
          <w:rFonts w:ascii="Arial" w:hAnsi="Arial"/>
          <w:spacing w:val="-3"/>
          <w:sz w:val="24"/>
          <w:szCs w:val="24"/>
        </w:rPr>
        <w:t>region wide</w:t>
      </w:r>
      <w:r w:rsidRPr="00FA7C62">
        <w:rPr>
          <w:rFonts w:ascii="Arial" w:hAnsi="Arial"/>
          <w:spacing w:val="-3"/>
          <w:sz w:val="24"/>
          <w:szCs w:val="24"/>
        </w:rPr>
        <w:t xml:space="preserve"> economic impacts were estimated using both REMI and IMPLAN models</w:t>
      </w:r>
      <w:proofErr w:type="gramStart"/>
      <w:r w:rsidRPr="00FA7C62">
        <w:rPr>
          <w:rFonts w:ascii="Arial" w:hAnsi="Arial"/>
          <w:spacing w:val="-3"/>
          <w:sz w:val="24"/>
          <w:szCs w:val="24"/>
        </w:rPr>
        <w:t xml:space="preserve">. </w:t>
      </w:r>
      <w:proofErr w:type="gramEnd"/>
      <w:r w:rsidRPr="00FA7C62">
        <w:rPr>
          <w:rFonts w:ascii="Arial" w:hAnsi="Arial"/>
          <w:spacing w:val="-3"/>
          <w:sz w:val="24"/>
          <w:szCs w:val="24"/>
        </w:rPr>
        <w:t>Extensive data on demographics, fiscal stimulus and public services were collected to identify changes in the region over time</w:t>
      </w:r>
      <w:proofErr w:type="gramStart"/>
      <w:r w:rsidRPr="00FA7C62">
        <w:rPr>
          <w:rFonts w:ascii="Arial" w:hAnsi="Arial"/>
          <w:spacing w:val="-3"/>
          <w:sz w:val="24"/>
          <w:szCs w:val="24"/>
        </w:rPr>
        <w:t xml:space="preserve">. </w:t>
      </w:r>
      <w:proofErr w:type="gramEnd"/>
      <w:r w:rsidRPr="00FA7C62">
        <w:rPr>
          <w:rFonts w:ascii="Arial" w:hAnsi="Arial"/>
          <w:spacing w:val="-3"/>
          <w:sz w:val="24"/>
          <w:szCs w:val="24"/>
        </w:rPr>
        <w:t>Baseline community impacts were identified and future impacts were estimated based on proposed development scenarios</w:t>
      </w:r>
      <w:proofErr w:type="gramStart"/>
      <w:r w:rsidRPr="00FA7C62">
        <w:rPr>
          <w:rFonts w:ascii="Arial" w:hAnsi="Arial"/>
          <w:spacing w:val="-3"/>
          <w:sz w:val="24"/>
          <w:szCs w:val="24"/>
        </w:rPr>
        <w:t xml:space="preserve">. </w:t>
      </w:r>
      <w:proofErr w:type="gramEnd"/>
      <w:r w:rsidRPr="00FA7C62">
        <w:rPr>
          <w:rFonts w:ascii="Arial" w:hAnsi="Arial"/>
          <w:spacing w:val="-3"/>
          <w:sz w:val="24"/>
          <w:szCs w:val="24"/>
        </w:rPr>
        <w:t xml:space="preserve">Societal perceptions and concerns about offshore </w:t>
      </w:r>
      <w:smartTag w:uri="urn:schemas-microsoft-com:office:smarttags" w:element="State">
        <w:smartTag w:uri="urn:schemas-microsoft-com:office:smarttags" w:element="place">
          <w:r w:rsidRPr="00FA7C62">
            <w:rPr>
              <w:rFonts w:ascii="Arial" w:hAnsi="Arial"/>
              <w:spacing w:val="-3"/>
              <w:sz w:val="24"/>
              <w:szCs w:val="24"/>
            </w:rPr>
            <w:t>Florida</w:t>
          </w:r>
        </w:smartTag>
      </w:smartTag>
      <w:r w:rsidRPr="00FA7C62">
        <w:rPr>
          <w:rFonts w:ascii="Arial" w:hAnsi="Arial"/>
          <w:spacing w:val="-3"/>
          <w:sz w:val="24"/>
          <w:szCs w:val="24"/>
        </w:rPr>
        <w:t xml:space="preserve"> exploration were measured by survey research in the Panhandle region of </w:t>
      </w:r>
      <w:smartTag w:uri="urn:schemas-microsoft-com:office:smarttags" w:element="State">
        <w:smartTag w:uri="urn:schemas-microsoft-com:office:smarttags" w:element="place">
          <w:r w:rsidRPr="00FA7C62">
            <w:rPr>
              <w:rFonts w:ascii="Arial" w:hAnsi="Arial"/>
              <w:spacing w:val="-3"/>
              <w:sz w:val="24"/>
              <w:szCs w:val="24"/>
            </w:rPr>
            <w:t>Florida</w:t>
          </w:r>
        </w:smartTag>
      </w:smartTag>
      <w:r w:rsidRPr="00FA7C62">
        <w:rPr>
          <w:rFonts w:ascii="Arial" w:hAnsi="Arial"/>
          <w:spacing w:val="-3"/>
          <w:sz w:val="24"/>
          <w:szCs w:val="24"/>
        </w:rPr>
        <w:t>.</w:t>
      </w:r>
    </w:p>
    <w:p w:rsidR="003C5CB3" w:rsidRPr="00FA7C62" w:rsidRDefault="003C5CB3">
      <w:pPr>
        <w:rPr>
          <w:rFonts w:ascii="Arial" w:hAnsi="Arial"/>
          <w:spacing w:val="-3"/>
          <w:sz w:val="24"/>
          <w:szCs w:val="24"/>
        </w:rPr>
      </w:pPr>
    </w:p>
    <w:p w:rsidR="003C5CB3" w:rsidRPr="00FA7C62" w:rsidRDefault="003C5CB3">
      <w:pPr>
        <w:rPr>
          <w:rFonts w:ascii="Arial" w:hAnsi="Arial"/>
          <w:spacing w:val="-3"/>
          <w:sz w:val="24"/>
          <w:szCs w:val="24"/>
        </w:rPr>
      </w:pPr>
      <w:r w:rsidRPr="00FA7C62">
        <w:rPr>
          <w:rFonts w:ascii="Arial" w:hAnsi="Arial"/>
          <w:spacing w:val="-3"/>
          <w:sz w:val="24"/>
          <w:szCs w:val="24"/>
        </w:rPr>
        <w:t xml:space="preserve">Follow on work estimated the localized effect of </w:t>
      </w:r>
      <w:smartTag w:uri="urn:schemas-microsoft-com:office:smarttags" w:element="place">
        <w:r w:rsidRPr="00FA7C62">
          <w:rPr>
            <w:rFonts w:ascii="Arial" w:hAnsi="Arial"/>
            <w:spacing w:val="-3"/>
            <w:sz w:val="24"/>
            <w:szCs w:val="24"/>
          </w:rPr>
          <w:t>Gulf of Mexico</w:t>
        </w:r>
      </w:smartTag>
      <w:r w:rsidRPr="00FA7C62">
        <w:rPr>
          <w:rFonts w:ascii="Arial" w:hAnsi="Arial"/>
          <w:spacing w:val="-3"/>
          <w:sz w:val="24"/>
          <w:szCs w:val="24"/>
        </w:rPr>
        <w:t xml:space="preserve"> exploration and development on boat building plants on the Panhandle of Florida.  </w:t>
      </w:r>
    </w:p>
    <w:p w:rsidR="003C5CB3" w:rsidRPr="00FA7C62" w:rsidRDefault="003C5CB3" w:rsidP="003C5CB3">
      <w:pPr>
        <w:pStyle w:val="BodyText"/>
        <w:rPr>
          <w:b/>
          <w:szCs w:val="24"/>
        </w:rPr>
      </w:pPr>
    </w:p>
    <w:p w:rsidR="003C5CB3" w:rsidRPr="00FA7C62" w:rsidRDefault="003C5CB3" w:rsidP="003C5CB3">
      <w:pPr>
        <w:pStyle w:val="BodyText"/>
        <w:rPr>
          <w:b/>
          <w:szCs w:val="24"/>
        </w:rPr>
      </w:pPr>
      <w:r w:rsidRPr="00FA7C62">
        <w:rPr>
          <w:b/>
          <w:szCs w:val="24"/>
        </w:rPr>
        <w:t>“Bay County Economic Growth Related to Tourism and Oil and Gas Support Industries,” 1998.</w:t>
      </w:r>
    </w:p>
    <w:p w:rsidR="003C5CB3" w:rsidRPr="00FA7C62" w:rsidRDefault="003C5CB3" w:rsidP="003C5CB3">
      <w:pPr>
        <w:pStyle w:val="BodyText"/>
        <w:rPr>
          <w:szCs w:val="24"/>
        </w:rPr>
      </w:pPr>
    </w:p>
    <w:p w:rsidR="003C5CB3" w:rsidRPr="00FA7C62" w:rsidRDefault="003C5CB3" w:rsidP="003C5CB3">
      <w:pPr>
        <w:pStyle w:val="BodyText"/>
        <w:rPr>
          <w:szCs w:val="24"/>
        </w:rPr>
      </w:pPr>
      <w:r w:rsidRPr="00FA7C62">
        <w:rPr>
          <w:szCs w:val="24"/>
        </w:rPr>
        <w:t xml:space="preserve">Dr. Wade conducted onsite interviews with representatives of offshore oil and gas support industries in </w:t>
      </w:r>
      <w:smartTag w:uri="urn:schemas-microsoft-com:office:smarttags" w:element="place">
        <w:smartTag w:uri="urn:schemas-microsoft-com:office:smarttags" w:element="City">
          <w:r w:rsidRPr="00FA7C62">
            <w:rPr>
              <w:szCs w:val="24"/>
            </w:rPr>
            <w:t>Bay County</w:t>
          </w:r>
        </w:smartTag>
        <w:r w:rsidRPr="00FA7C62">
          <w:rPr>
            <w:szCs w:val="24"/>
          </w:rPr>
          <w:t xml:space="preserve">, </w:t>
        </w:r>
        <w:smartTag w:uri="urn:schemas-microsoft-com:office:smarttags" w:element="State">
          <w:r w:rsidRPr="00FA7C62">
            <w:rPr>
              <w:szCs w:val="24"/>
            </w:rPr>
            <w:t>Florida</w:t>
          </w:r>
        </w:smartTag>
      </w:smartTag>
      <w:proofErr w:type="gramStart"/>
      <w:r w:rsidRPr="00FA7C62">
        <w:rPr>
          <w:szCs w:val="24"/>
        </w:rPr>
        <w:t xml:space="preserve">. </w:t>
      </w:r>
      <w:proofErr w:type="gramEnd"/>
      <w:r w:rsidRPr="00FA7C62">
        <w:rPr>
          <w:szCs w:val="24"/>
        </w:rPr>
        <w:t>The objective was to understand more about the coexistence of these industries relative to the locally dominant tourism industry</w:t>
      </w:r>
      <w:proofErr w:type="gramStart"/>
      <w:r w:rsidRPr="00FA7C62">
        <w:rPr>
          <w:szCs w:val="24"/>
        </w:rPr>
        <w:t xml:space="preserve">. </w:t>
      </w:r>
      <w:proofErr w:type="gramEnd"/>
      <w:r w:rsidRPr="00FA7C62">
        <w:rPr>
          <w:szCs w:val="24"/>
        </w:rPr>
        <w:t>The qualitative study provides an assessment of the economic contribution of these industries to the local economy in terms of jobs, earnings and spending</w:t>
      </w:r>
      <w:proofErr w:type="gramStart"/>
      <w:r w:rsidRPr="00FA7C62">
        <w:rPr>
          <w:szCs w:val="24"/>
        </w:rPr>
        <w:t xml:space="preserve">. </w:t>
      </w:r>
      <w:proofErr w:type="gramEnd"/>
      <w:r w:rsidRPr="00FA7C62">
        <w:rPr>
          <w:szCs w:val="24"/>
        </w:rPr>
        <w:t xml:space="preserve">Contrasts are made with the </w:t>
      </w:r>
      <w:smartTag w:uri="urn:schemas-microsoft-com:office:smarttags" w:element="City">
        <w:smartTag w:uri="urn:schemas-microsoft-com:office:smarttags" w:element="place">
          <w:r w:rsidRPr="00FA7C62">
            <w:rPr>
              <w:szCs w:val="24"/>
            </w:rPr>
            <w:t>Pensacola</w:t>
          </w:r>
        </w:smartTag>
      </w:smartTag>
      <w:r w:rsidRPr="00FA7C62">
        <w:rPr>
          <w:szCs w:val="24"/>
        </w:rPr>
        <w:t xml:space="preserve"> tourism-based economy based on our own research and research of local academics</w:t>
      </w:r>
      <w:proofErr w:type="gramStart"/>
      <w:r w:rsidRPr="00FA7C62">
        <w:rPr>
          <w:szCs w:val="24"/>
        </w:rPr>
        <w:t xml:space="preserve">. </w:t>
      </w:r>
      <w:proofErr w:type="gramEnd"/>
      <w:r w:rsidRPr="00FA7C62">
        <w:rPr>
          <w:szCs w:val="24"/>
        </w:rPr>
        <w:t xml:space="preserve">Contacts in both </w:t>
      </w:r>
      <w:smartTag w:uri="urn:schemas-microsoft-com:office:smarttags" w:element="City">
        <w:smartTag w:uri="urn:schemas-microsoft-com:office:smarttags" w:element="place">
          <w:r w:rsidRPr="00FA7C62">
            <w:rPr>
              <w:szCs w:val="24"/>
            </w:rPr>
            <w:t>Pensacola</w:t>
          </w:r>
        </w:smartTag>
      </w:smartTag>
      <w:r w:rsidRPr="00FA7C62">
        <w:rPr>
          <w:szCs w:val="24"/>
        </w:rPr>
        <w:t xml:space="preserve"> and </w:t>
      </w:r>
      <w:smartTag w:uri="urn:schemas-microsoft-com:office:smarttags" w:element="City">
        <w:smartTag w:uri="urn:schemas-microsoft-com:office:smarttags" w:element="place">
          <w:r w:rsidRPr="00FA7C62">
            <w:rPr>
              <w:szCs w:val="24"/>
            </w:rPr>
            <w:t>Panama City</w:t>
          </w:r>
        </w:smartTag>
      </w:smartTag>
      <w:r w:rsidRPr="00FA7C62">
        <w:rPr>
          <w:szCs w:val="24"/>
        </w:rPr>
        <w:t xml:space="preserve"> will be useful to MMS’s new project.</w:t>
      </w:r>
    </w:p>
    <w:p w:rsidR="003C5CB3" w:rsidRPr="00FA7C62" w:rsidRDefault="003C5CB3">
      <w:pPr>
        <w:rPr>
          <w:rFonts w:ascii="Arial" w:hAnsi="Arial"/>
          <w:spacing w:val="-3"/>
          <w:sz w:val="24"/>
          <w:szCs w:val="24"/>
        </w:rPr>
      </w:pPr>
    </w:p>
    <w:p w:rsidR="00824D49" w:rsidRPr="00FA7C62" w:rsidRDefault="00824D49">
      <w:pPr>
        <w:pStyle w:val="Heading1"/>
        <w:rPr>
          <w:szCs w:val="24"/>
        </w:rPr>
      </w:pPr>
      <w:r w:rsidRPr="00FA7C62">
        <w:rPr>
          <w:szCs w:val="24"/>
        </w:rPr>
        <w:t xml:space="preserve">Coastal </w:t>
      </w:r>
      <w:smartTag w:uri="urn:schemas-microsoft-com:office:smarttags" w:element="State">
        <w:smartTag w:uri="urn:schemas-microsoft-com:office:smarttags" w:element="place">
          <w:r w:rsidRPr="00FA7C62">
            <w:rPr>
              <w:szCs w:val="24"/>
            </w:rPr>
            <w:t>Alabama</w:t>
          </w:r>
        </w:smartTag>
      </w:smartTag>
      <w:r w:rsidRPr="00FA7C62">
        <w:rPr>
          <w:szCs w:val="24"/>
        </w:rPr>
        <w:t xml:space="preserve"> MMS Research, 1997 </w:t>
      </w:r>
      <w:proofErr w:type="gramStart"/>
      <w:r w:rsidR="002B4F1E" w:rsidRPr="00FA7C62">
        <w:rPr>
          <w:szCs w:val="24"/>
        </w:rPr>
        <w:t xml:space="preserve">- </w:t>
      </w:r>
      <w:r w:rsidR="008E7C42" w:rsidRPr="00FA7C62">
        <w:rPr>
          <w:szCs w:val="24"/>
        </w:rPr>
        <w:t xml:space="preserve"> </w:t>
      </w:r>
      <w:r w:rsidR="002B4F1E" w:rsidRPr="00FA7C62">
        <w:rPr>
          <w:szCs w:val="24"/>
        </w:rPr>
        <w:t>2000</w:t>
      </w:r>
      <w:proofErr w:type="gramEnd"/>
    </w:p>
    <w:p w:rsidR="00824D49" w:rsidRPr="00FA7C62" w:rsidRDefault="00824D49">
      <w:pPr>
        <w:rPr>
          <w:rFonts w:ascii="Arial" w:hAnsi="Arial"/>
          <w:sz w:val="24"/>
          <w:szCs w:val="24"/>
        </w:rPr>
      </w:pPr>
    </w:p>
    <w:p w:rsidR="00824D49" w:rsidRPr="00FA7C62" w:rsidRDefault="00824D49">
      <w:pPr>
        <w:rPr>
          <w:rFonts w:ascii="Arial" w:hAnsi="Arial"/>
          <w:sz w:val="24"/>
          <w:szCs w:val="24"/>
        </w:rPr>
      </w:pPr>
      <w:r w:rsidRPr="00FA7C62">
        <w:rPr>
          <w:rFonts w:ascii="Arial" w:hAnsi="Arial"/>
          <w:sz w:val="24"/>
          <w:szCs w:val="24"/>
        </w:rPr>
        <w:t>The three volume Coastal Alabama series provides extensive research using state of the art modeling and survey techniques to understand the effects of introducing a new resource industry into Coastal Gulf of Mexico.</w:t>
      </w:r>
    </w:p>
    <w:p w:rsidR="00824D49" w:rsidRPr="00FA7C62" w:rsidRDefault="00824D49">
      <w:pPr>
        <w:rPr>
          <w:rFonts w:ascii="Arial" w:hAnsi="Arial"/>
          <w:sz w:val="24"/>
          <w:szCs w:val="24"/>
        </w:rPr>
      </w:pPr>
    </w:p>
    <w:p w:rsidR="00824D49" w:rsidRPr="00FA7C62" w:rsidRDefault="00824D49">
      <w:pPr>
        <w:rPr>
          <w:rFonts w:ascii="Arial" w:hAnsi="Arial"/>
          <w:b/>
          <w:sz w:val="24"/>
          <w:szCs w:val="24"/>
        </w:rPr>
      </w:pPr>
      <w:r w:rsidRPr="00FA7C62">
        <w:rPr>
          <w:rFonts w:ascii="Arial" w:hAnsi="Arial"/>
          <w:b/>
          <w:sz w:val="24"/>
          <w:szCs w:val="24"/>
        </w:rPr>
        <w:t>"</w:t>
      </w:r>
      <w:r w:rsidRPr="00FA7C62">
        <w:rPr>
          <w:rFonts w:ascii="Arial" w:hAnsi="Arial"/>
          <w:b/>
          <w:sz w:val="24"/>
          <w:szCs w:val="24"/>
          <w:u w:val="single"/>
        </w:rPr>
        <w:t xml:space="preserve">Social and Economic Consequences of Onshore OCS Related Activities in Coastal </w:t>
      </w:r>
      <w:smartTag w:uri="urn:schemas-microsoft-com:office:smarttags" w:element="State">
        <w:smartTag w:uri="urn:schemas-microsoft-com:office:smarttags" w:element="place">
          <w:r w:rsidRPr="00FA7C62">
            <w:rPr>
              <w:rFonts w:ascii="Arial" w:hAnsi="Arial"/>
              <w:b/>
              <w:sz w:val="24"/>
              <w:szCs w:val="24"/>
              <w:u w:val="single"/>
            </w:rPr>
            <w:t>Alabama</w:t>
          </w:r>
        </w:smartTag>
      </w:smartTag>
      <w:r w:rsidRPr="00FA7C62">
        <w:rPr>
          <w:rFonts w:ascii="Arial" w:hAnsi="Arial"/>
          <w:b/>
          <w:sz w:val="24"/>
          <w:szCs w:val="24"/>
          <w:u w:val="single"/>
        </w:rPr>
        <w:t>: Final Baseline Report</w:t>
      </w:r>
      <w:r w:rsidRPr="00FA7C62">
        <w:rPr>
          <w:rFonts w:ascii="Arial" w:hAnsi="Arial"/>
          <w:b/>
          <w:sz w:val="24"/>
          <w:szCs w:val="24"/>
        </w:rPr>
        <w:t xml:space="preserve"> — </w:t>
      </w:r>
      <w:r w:rsidRPr="00FA7C62">
        <w:rPr>
          <w:rFonts w:ascii="Arial" w:hAnsi="Arial"/>
          <w:b/>
          <w:sz w:val="24"/>
          <w:szCs w:val="24"/>
          <w:u w:val="single"/>
        </w:rPr>
        <w:t xml:space="preserve">Economic Baseline of the </w:t>
      </w:r>
      <w:smartTag w:uri="urn:schemas-microsoft-com:office:smarttags" w:element="State">
        <w:smartTag w:uri="urn:schemas-microsoft-com:office:smarttags" w:element="place">
          <w:r w:rsidRPr="00FA7C62">
            <w:rPr>
              <w:rFonts w:ascii="Arial" w:hAnsi="Arial"/>
              <w:b/>
              <w:sz w:val="24"/>
              <w:szCs w:val="24"/>
              <w:u w:val="single"/>
            </w:rPr>
            <w:t>Alabama</w:t>
          </w:r>
        </w:smartTag>
      </w:smartTag>
      <w:r w:rsidRPr="00FA7C62">
        <w:rPr>
          <w:rFonts w:ascii="Arial" w:hAnsi="Arial"/>
          <w:b/>
          <w:sz w:val="24"/>
          <w:szCs w:val="24"/>
          <w:u w:val="single"/>
        </w:rPr>
        <w:t xml:space="preserve"> Coastal Region</w:t>
      </w:r>
      <w:r w:rsidRPr="00FA7C62">
        <w:rPr>
          <w:rFonts w:ascii="Arial" w:hAnsi="Arial"/>
          <w:b/>
          <w:sz w:val="24"/>
          <w:szCs w:val="24"/>
        </w:rPr>
        <w:t>,</w:t>
      </w:r>
      <w:proofErr w:type="gramStart"/>
      <w:r w:rsidRPr="00FA7C62">
        <w:rPr>
          <w:rFonts w:ascii="Arial" w:hAnsi="Arial"/>
          <w:b/>
          <w:sz w:val="24"/>
          <w:szCs w:val="24"/>
        </w:rPr>
        <w:t xml:space="preserve">"  </w:t>
      </w:r>
      <w:r w:rsidR="002B4F1E" w:rsidRPr="00FA7C62">
        <w:rPr>
          <w:rFonts w:ascii="Arial" w:hAnsi="Arial"/>
          <w:b/>
          <w:sz w:val="24"/>
          <w:szCs w:val="24"/>
        </w:rPr>
        <w:t>MMS</w:t>
      </w:r>
      <w:proofErr w:type="gramEnd"/>
      <w:r w:rsidR="002B4F1E" w:rsidRPr="00FA7C62">
        <w:rPr>
          <w:rFonts w:ascii="Arial" w:hAnsi="Arial"/>
          <w:b/>
          <w:sz w:val="24"/>
          <w:szCs w:val="24"/>
        </w:rPr>
        <w:t xml:space="preserve"> 98</w:t>
      </w:r>
      <w:r w:rsidRPr="00FA7C62">
        <w:rPr>
          <w:rFonts w:ascii="Arial" w:hAnsi="Arial"/>
          <w:b/>
          <w:sz w:val="24"/>
          <w:szCs w:val="24"/>
        </w:rPr>
        <w:t>-0046</w:t>
      </w:r>
    </w:p>
    <w:p w:rsidR="00824D49" w:rsidRPr="00FA7C62" w:rsidRDefault="00824D49">
      <w:pPr>
        <w:rPr>
          <w:rFonts w:ascii="Arial" w:hAnsi="Arial"/>
          <w:sz w:val="24"/>
          <w:szCs w:val="24"/>
        </w:rPr>
      </w:pPr>
    </w:p>
    <w:p w:rsidR="00824D49" w:rsidRPr="00FA7C62" w:rsidRDefault="00824D49">
      <w:pPr>
        <w:rPr>
          <w:rFonts w:ascii="Arial" w:hAnsi="Arial"/>
          <w:sz w:val="24"/>
          <w:szCs w:val="24"/>
        </w:rPr>
      </w:pPr>
      <w:r w:rsidRPr="00FA7C62">
        <w:rPr>
          <w:rFonts w:ascii="Arial" w:hAnsi="Arial"/>
          <w:sz w:val="24"/>
          <w:szCs w:val="24"/>
        </w:rPr>
        <w:t xml:space="preserve">For the first volume, Dr. Wade spent substantial time in </w:t>
      </w:r>
      <w:smartTag w:uri="urn:schemas-microsoft-com:office:smarttags" w:element="City">
        <w:smartTag w:uri="urn:schemas-microsoft-com:office:smarttags" w:element="place">
          <w:r w:rsidRPr="00FA7C62">
            <w:rPr>
              <w:rFonts w:ascii="Arial" w:hAnsi="Arial"/>
              <w:sz w:val="24"/>
              <w:szCs w:val="24"/>
            </w:rPr>
            <w:t>Mobile</w:t>
          </w:r>
        </w:smartTag>
      </w:smartTag>
      <w:r w:rsidRPr="00FA7C62">
        <w:rPr>
          <w:rFonts w:ascii="Arial" w:hAnsi="Arial"/>
          <w:sz w:val="24"/>
          <w:szCs w:val="24"/>
        </w:rPr>
        <w:t xml:space="preserve"> and </w:t>
      </w:r>
      <w:smartTag w:uri="urn:schemas-microsoft-com:office:smarttags" w:element="place">
        <w:smartTag w:uri="urn:schemas-microsoft-com:office:smarttags" w:element="PlaceName">
          <w:r w:rsidRPr="00FA7C62">
            <w:rPr>
              <w:rFonts w:ascii="Arial" w:hAnsi="Arial"/>
              <w:sz w:val="24"/>
              <w:szCs w:val="24"/>
            </w:rPr>
            <w:t>Baldwin</w:t>
          </w:r>
        </w:smartTag>
        <w:r w:rsidRPr="00FA7C62">
          <w:rPr>
            <w:rFonts w:ascii="Arial" w:hAnsi="Arial"/>
            <w:sz w:val="24"/>
            <w:szCs w:val="24"/>
          </w:rPr>
          <w:t xml:space="preserve"> </w:t>
        </w:r>
        <w:smartTag w:uri="urn:schemas-microsoft-com:office:smarttags" w:element="PlaceType">
          <w:r w:rsidRPr="00FA7C62">
            <w:rPr>
              <w:rFonts w:ascii="Arial" w:hAnsi="Arial"/>
              <w:sz w:val="24"/>
              <w:szCs w:val="24"/>
            </w:rPr>
            <w:t>Counties</w:t>
          </w:r>
        </w:smartTag>
      </w:smartTag>
      <w:r w:rsidRPr="00FA7C62">
        <w:rPr>
          <w:rFonts w:ascii="Arial" w:hAnsi="Arial"/>
          <w:sz w:val="24"/>
          <w:szCs w:val="24"/>
        </w:rPr>
        <w:t xml:space="preserve"> to understand the causes for the different attitudes between the communities in </w:t>
      </w:r>
      <w:smartTag w:uri="urn:schemas-microsoft-com:office:smarttags" w:element="place">
        <w:smartTag w:uri="urn:schemas-microsoft-com:office:smarttags" w:element="PlaceName">
          <w:r w:rsidRPr="00FA7C62">
            <w:rPr>
              <w:rFonts w:ascii="Arial" w:hAnsi="Arial"/>
              <w:sz w:val="24"/>
              <w:szCs w:val="24"/>
            </w:rPr>
            <w:t>Orange</w:t>
          </w:r>
        </w:smartTag>
        <w:r w:rsidRPr="00FA7C62">
          <w:rPr>
            <w:rFonts w:ascii="Arial" w:hAnsi="Arial"/>
            <w:sz w:val="24"/>
            <w:szCs w:val="24"/>
          </w:rPr>
          <w:t xml:space="preserve"> </w:t>
        </w:r>
        <w:smartTag w:uri="urn:schemas-microsoft-com:office:smarttags" w:element="PlaceType">
          <w:r w:rsidRPr="00FA7C62">
            <w:rPr>
              <w:rFonts w:ascii="Arial" w:hAnsi="Arial"/>
              <w:sz w:val="24"/>
              <w:szCs w:val="24"/>
            </w:rPr>
            <w:t>Beach</w:t>
          </w:r>
        </w:smartTag>
      </w:smartTag>
      <w:r w:rsidRPr="00FA7C62">
        <w:rPr>
          <w:rFonts w:ascii="Arial" w:hAnsi="Arial"/>
          <w:sz w:val="24"/>
          <w:szCs w:val="24"/>
        </w:rPr>
        <w:t xml:space="preserve">, </w:t>
      </w:r>
      <w:smartTag w:uri="urn:schemas-microsoft-com:office:smarttags" w:element="place">
        <w:smartTag w:uri="urn:schemas-microsoft-com:office:smarttags" w:element="PlaceName">
          <w:r w:rsidRPr="00FA7C62">
            <w:rPr>
              <w:rFonts w:ascii="Arial" w:hAnsi="Arial"/>
              <w:sz w:val="24"/>
              <w:szCs w:val="24"/>
            </w:rPr>
            <w:t>Dauphin</w:t>
          </w:r>
        </w:smartTag>
        <w:r w:rsidRPr="00FA7C62">
          <w:rPr>
            <w:rFonts w:ascii="Arial" w:hAnsi="Arial"/>
            <w:sz w:val="24"/>
            <w:szCs w:val="24"/>
          </w:rPr>
          <w:t xml:space="preserve"> </w:t>
        </w:r>
        <w:smartTag w:uri="urn:schemas-microsoft-com:office:smarttags" w:element="PlaceType">
          <w:r w:rsidRPr="00FA7C62">
            <w:rPr>
              <w:rFonts w:ascii="Arial" w:hAnsi="Arial"/>
              <w:sz w:val="24"/>
              <w:szCs w:val="24"/>
            </w:rPr>
            <w:t>Island</w:t>
          </w:r>
        </w:smartTag>
      </w:smartTag>
      <w:r w:rsidRPr="00FA7C62">
        <w:rPr>
          <w:rFonts w:ascii="Arial" w:hAnsi="Arial"/>
          <w:sz w:val="24"/>
          <w:szCs w:val="24"/>
        </w:rPr>
        <w:t>, and the Eastern Shore of Mobile Bay</w:t>
      </w:r>
      <w:proofErr w:type="gramStart"/>
      <w:r w:rsidRPr="00FA7C62">
        <w:rPr>
          <w:rFonts w:ascii="Arial" w:hAnsi="Arial"/>
          <w:sz w:val="24"/>
          <w:szCs w:val="24"/>
        </w:rPr>
        <w:t xml:space="preserve">. </w:t>
      </w:r>
      <w:proofErr w:type="gramEnd"/>
      <w:r w:rsidRPr="00FA7C62">
        <w:rPr>
          <w:rFonts w:ascii="Arial" w:hAnsi="Arial"/>
          <w:sz w:val="24"/>
          <w:szCs w:val="24"/>
        </w:rPr>
        <w:t>This background is essential information to bring into the Florida Panhandle study</w:t>
      </w:r>
      <w:proofErr w:type="gramStart"/>
      <w:r w:rsidRPr="00FA7C62">
        <w:rPr>
          <w:rFonts w:ascii="Arial" w:hAnsi="Arial"/>
          <w:sz w:val="24"/>
          <w:szCs w:val="24"/>
        </w:rPr>
        <w:t xml:space="preserve">. </w:t>
      </w:r>
      <w:proofErr w:type="gramEnd"/>
      <w:r w:rsidRPr="00FA7C62">
        <w:rPr>
          <w:rFonts w:ascii="Arial" w:hAnsi="Arial"/>
          <w:sz w:val="24"/>
          <w:szCs w:val="24"/>
        </w:rPr>
        <w:t>In-person conversations and data support the findings of the Baseline Case Studies reported.</w:t>
      </w:r>
    </w:p>
    <w:p w:rsidR="00824D49" w:rsidRPr="00FA7C62" w:rsidRDefault="00824D49">
      <w:pPr>
        <w:rPr>
          <w:rFonts w:ascii="Arial" w:hAnsi="Arial"/>
          <w:sz w:val="24"/>
          <w:szCs w:val="24"/>
        </w:rPr>
      </w:pPr>
    </w:p>
    <w:p w:rsidR="00824D49" w:rsidRPr="00FA7C62" w:rsidRDefault="00824D49">
      <w:pPr>
        <w:rPr>
          <w:rFonts w:ascii="Arial" w:hAnsi="Arial"/>
          <w:b/>
          <w:sz w:val="24"/>
          <w:szCs w:val="24"/>
        </w:rPr>
      </w:pPr>
      <w:r w:rsidRPr="00FA7C62">
        <w:rPr>
          <w:rFonts w:ascii="Arial" w:hAnsi="Arial"/>
          <w:b/>
          <w:sz w:val="24"/>
          <w:szCs w:val="24"/>
          <w:u w:val="single"/>
        </w:rPr>
        <w:t xml:space="preserve">"History of Coastal </w:t>
      </w:r>
      <w:smartTag w:uri="urn:schemas-microsoft-com:office:smarttags" w:element="State">
        <w:smartTag w:uri="urn:schemas-microsoft-com:office:smarttags" w:element="place">
          <w:r w:rsidRPr="00FA7C62">
            <w:rPr>
              <w:rFonts w:ascii="Arial" w:hAnsi="Arial"/>
              <w:b/>
              <w:sz w:val="24"/>
              <w:szCs w:val="24"/>
              <w:u w:val="single"/>
            </w:rPr>
            <w:t>Alabama</w:t>
          </w:r>
        </w:smartTag>
      </w:smartTag>
      <w:r w:rsidRPr="00FA7C62">
        <w:rPr>
          <w:rFonts w:ascii="Arial" w:hAnsi="Arial"/>
          <w:b/>
          <w:sz w:val="24"/>
          <w:szCs w:val="24"/>
          <w:u w:val="single"/>
        </w:rPr>
        <w:t xml:space="preserve"> Natural Gas Exploration and Development</w:t>
      </w:r>
      <w:r w:rsidRPr="00FA7C62">
        <w:rPr>
          <w:rFonts w:ascii="Arial" w:hAnsi="Arial"/>
          <w:b/>
          <w:sz w:val="24"/>
          <w:szCs w:val="24"/>
        </w:rPr>
        <w:t xml:space="preserve">," </w:t>
      </w:r>
      <w:r w:rsidRPr="00FA7C62">
        <w:rPr>
          <w:rFonts w:ascii="Arial" w:hAnsi="Arial"/>
          <w:b/>
          <w:shadow/>
          <w:snapToGrid w:val="0"/>
          <w:sz w:val="24"/>
          <w:szCs w:val="24"/>
        </w:rPr>
        <w:t>(MMS 99-0031),</w:t>
      </w:r>
      <w:r w:rsidRPr="00FA7C62">
        <w:rPr>
          <w:rFonts w:ascii="Arial" w:hAnsi="Arial"/>
          <w:b/>
          <w:sz w:val="24"/>
          <w:szCs w:val="24"/>
        </w:rPr>
        <w:t xml:space="preserve"> </w:t>
      </w:r>
    </w:p>
    <w:p w:rsidR="00824D49" w:rsidRPr="00FA7C62" w:rsidRDefault="00824D49">
      <w:pPr>
        <w:rPr>
          <w:rFonts w:ascii="Arial" w:hAnsi="Arial"/>
          <w:sz w:val="24"/>
          <w:szCs w:val="24"/>
        </w:rPr>
      </w:pPr>
    </w:p>
    <w:p w:rsidR="00824D49" w:rsidRPr="00FA7C62" w:rsidRDefault="00824D49">
      <w:pPr>
        <w:rPr>
          <w:rFonts w:ascii="Arial" w:hAnsi="Arial"/>
          <w:sz w:val="24"/>
          <w:szCs w:val="24"/>
        </w:rPr>
      </w:pPr>
      <w:r w:rsidRPr="00FA7C62">
        <w:rPr>
          <w:rFonts w:ascii="Arial" w:hAnsi="Arial"/>
          <w:sz w:val="24"/>
          <w:szCs w:val="24"/>
        </w:rPr>
        <w:lastRenderedPageBreak/>
        <w:t>The second report documents the history of leasing, exploration, development and production of natural gas offshore Coastal Alabama in state and federal fields, and projects the likely path of future development and production.</w:t>
      </w:r>
    </w:p>
    <w:p w:rsidR="00824D49" w:rsidRPr="00FA7C62" w:rsidRDefault="00824D49">
      <w:pPr>
        <w:rPr>
          <w:rFonts w:ascii="Arial" w:hAnsi="Arial"/>
          <w:sz w:val="24"/>
          <w:szCs w:val="24"/>
        </w:rPr>
      </w:pPr>
    </w:p>
    <w:p w:rsidR="00824D49" w:rsidRPr="00FA7C62" w:rsidRDefault="00824D49">
      <w:pPr>
        <w:tabs>
          <w:tab w:val="left" w:pos="-1440"/>
          <w:tab w:val="left" w:pos="-720"/>
          <w:tab w:val="left" w:pos="0"/>
          <w:tab w:val="left" w:pos="1440"/>
          <w:tab w:val="left" w:pos="2160"/>
          <w:tab w:val="left" w:pos="2880"/>
          <w:tab w:val="left" w:pos="3600"/>
          <w:tab w:val="left" w:pos="4320"/>
          <w:tab w:val="left" w:pos="5040"/>
          <w:tab w:val="left" w:pos="5760"/>
          <w:tab w:val="left" w:pos="5850"/>
          <w:tab w:val="left" w:pos="6480"/>
          <w:tab w:val="left" w:pos="6858"/>
          <w:tab w:val="left" w:pos="7200"/>
        </w:tabs>
        <w:suppressAutoHyphens/>
        <w:rPr>
          <w:rFonts w:ascii="Arial" w:hAnsi="Arial"/>
          <w:b/>
          <w:sz w:val="24"/>
          <w:szCs w:val="24"/>
        </w:rPr>
      </w:pPr>
      <w:r w:rsidRPr="00FA7C62">
        <w:rPr>
          <w:rFonts w:ascii="Arial" w:hAnsi="Arial"/>
          <w:b/>
          <w:sz w:val="24"/>
          <w:szCs w:val="24"/>
          <w:u w:val="single"/>
        </w:rPr>
        <w:t xml:space="preserve">"Economic Effects of Coastal </w:t>
      </w:r>
      <w:smartTag w:uri="urn:schemas-microsoft-com:office:smarttags" w:element="State">
        <w:smartTag w:uri="urn:schemas-microsoft-com:office:smarttags" w:element="place">
          <w:r w:rsidRPr="00FA7C62">
            <w:rPr>
              <w:rFonts w:ascii="Arial" w:hAnsi="Arial"/>
              <w:b/>
              <w:sz w:val="24"/>
              <w:szCs w:val="24"/>
              <w:u w:val="single"/>
            </w:rPr>
            <w:t>Alabama</w:t>
          </w:r>
        </w:smartTag>
      </w:smartTag>
      <w:r w:rsidRPr="00FA7C62">
        <w:rPr>
          <w:rFonts w:ascii="Arial" w:hAnsi="Arial"/>
          <w:b/>
          <w:sz w:val="24"/>
          <w:szCs w:val="24"/>
          <w:u w:val="single"/>
        </w:rPr>
        <w:t xml:space="preserve"> and Destin Dome Offshore Natural Gas Exploration, Development, and Production</w:t>
      </w:r>
      <w:r w:rsidRPr="00FA7C62">
        <w:rPr>
          <w:rFonts w:ascii="Arial" w:hAnsi="Arial"/>
          <w:b/>
          <w:sz w:val="24"/>
          <w:szCs w:val="24"/>
        </w:rPr>
        <w:t xml:space="preserve">," (MMS-2000-44), </w:t>
      </w:r>
    </w:p>
    <w:p w:rsidR="00824D49" w:rsidRPr="00FA7C62" w:rsidRDefault="00824D49">
      <w:pPr>
        <w:tabs>
          <w:tab w:val="left" w:pos="-1440"/>
          <w:tab w:val="left" w:pos="-720"/>
          <w:tab w:val="left" w:pos="0"/>
          <w:tab w:val="left" w:pos="1440"/>
          <w:tab w:val="left" w:pos="2160"/>
          <w:tab w:val="left" w:pos="2880"/>
          <w:tab w:val="left" w:pos="3600"/>
          <w:tab w:val="left" w:pos="4320"/>
          <w:tab w:val="left" w:pos="5040"/>
          <w:tab w:val="left" w:pos="5760"/>
          <w:tab w:val="left" w:pos="5850"/>
          <w:tab w:val="left" w:pos="6480"/>
          <w:tab w:val="left" w:pos="6858"/>
          <w:tab w:val="left" w:pos="7200"/>
        </w:tabs>
        <w:suppressAutoHyphens/>
        <w:rPr>
          <w:rFonts w:ascii="Arial" w:hAnsi="Arial"/>
          <w:sz w:val="24"/>
          <w:szCs w:val="24"/>
        </w:rPr>
      </w:pPr>
    </w:p>
    <w:p w:rsidR="00824D49" w:rsidRPr="00FA7C62" w:rsidRDefault="00824D49" w:rsidP="00FA7C62">
      <w:pPr>
        <w:tabs>
          <w:tab w:val="left" w:pos="-1440"/>
          <w:tab w:val="left" w:pos="-720"/>
          <w:tab w:val="left" w:pos="0"/>
          <w:tab w:val="left" w:pos="1440"/>
          <w:tab w:val="left" w:pos="2160"/>
          <w:tab w:val="left" w:pos="2880"/>
          <w:tab w:val="left" w:pos="3600"/>
          <w:tab w:val="left" w:pos="4320"/>
          <w:tab w:val="left" w:pos="5040"/>
          <w:tab w:val="left" w:pos="5760"/>
          <w:tab w:val="left" w:pos="5850"/>
          <w:tab w:val="left" w:pos="6480"/>
          <w:tab w:val="left" w:pos="6858"/>
          <w:tab w:val="left" w:pos="7200"/>
        </w:tabs>
        <w:suppressAutoHyphens/>
        <w:spacing w:after="240"/>
        <w:rPr>
          <w:rFonts w:ascii="Arial" w:hAnsi="Arial"/>
          <w:sz w:val="24"/>
          <w:szCs w:val="24"/>
        </w:rPr>
      </w:pPr>
      <w:r w:rsidRPr="00FA7C62">
        <w:rPr>
          <w:rFonts w:ascii="Arial" w:hAnsi="Arial"/>
          <w:sz w:val="24"/>
          <w:szCs w:val="24"/>
        </w:rPr>
        <w:t xml:space="preserve">In this report, Dr. Wade and his team estimated the economic effects of the offshore gas industry on Mobile County, the State of Alabama, and the combined economies of Louisiana and Texas resulting from Alabama State, Mobile OCS, and Destin Dome OCS natural gas exploration, development, and production.  An IMPLAN model, calibrated from underlying REMI research, was used in the MMS modeling. </w:t>
      </w:r>
    </w:p>
    <w:p w:rsidR="00824D49" w:rsidRPr="00FA7C62" w:rsidRDefault="00FA7C62">
      <w:pPr>
        <w:rPr>
          <w:rFonts w:ascii="Arial" w:hAnsi="Arial"/>
          <w:sz w:val="24"/>
          <w:szCs w:val="24"/>
        </w:rPr>
      </w:pPr>
      <w:r w:rsidRPr="00FA7C62">
        <w:rPr>
          <w:rFonts w:ascii="Arial" w:hAnsi="Arial" w:cs="Arial"/>
          <w:b/>
          <w:sz w:val="24"/>
          <w:szCs w:val="24"/>
        </w:rPr>
        <w:t>[Older Regional Economic Impact Studies Omitted.]</w:t>
      </w:r>
    </w:p>
    <w:sectPr w:rsidR="00824D49" w:rsidRPr="00FA7C62" w:rsidSect="00CF0A2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F3" w:rsidRDefault="00FB20F3">
      <w:r>
        <w:separator/>
      </w:r>
    </w:p>
  </w:endnote>
  <w:endnote w:type="continuationSeparator" w:id="0">
    <w:p w:rsidR="00FB20F3" w:rsidRDefault="00FB2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86" w:rsidRDefault="00CF0A2C" w:rsidP="00FB310D">
    <w:pPr>
      <w:pStyle w:val="Footer"/>
      <w:framePr w:wrap="around" w:vAnchor="text" w:hAnchor="margin" w:xAlign="right" w:y="1"/>
      <w:rPr>
        <w:rStyle w:val="PageNumber"/>
      </w:rPr>
    </w:pPr>
    <w:r>
      <w:rPr>
        <w:rStyle w:val="PageNumber"/>
      </w:rPr>
      <w:fldChar w:fldCharType="begin"/>
    </w:r>
    <w:r w:rsidR="00472986">
      <w:rPr>
        <w:rStyle w:val="PageNumber"/>
      </w:rPr>
      <w:instrText xml:space="preserve">PAGE  </w:instrText>
    </w:r>
    <w:r>
      <w:rPr>
        <w:rStyle w:val="PageNumber"/>
      </w:rPr>
      <w:fldChar w:fldCharType="end"/>
    </w:r>
  </w:p>
  <w:p w:rsidR="00472986" w:rsidRDefault="00472986" w:rsidP="009633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86" w:rsidRDefault="00CF0A2C" w:rsidP="00FB310D">
    <w:pPr>
      <w:pStyle w:val="Footer"/>
      <w:framePr w:wrap="around" w:vAnchor="text" w:hAnchor="margin" w:xAlign="right" w:y="1"/>
      <w:rPr>
        <w:rStyle w:val="PageNumber"/>
      </w:rPr>
    </w:pPr>
    <w:r>
      <w:rPr>
        <w:rStyle w:val="PageNumber"/>
      </w:rPr>
      <w:fldChar w:fldCharType="begin"/>
    </w:r>
    <w:r w:rsidR="00472986">
      <w:rPr>
        <w:rStyle w:val="PageNumber"/>
      </w:rPr>
      <w:instrText xml:space="preserve">PAGE  </w:instrText>
    </w:r>
    <w:r>
      <w:rPr>
        <w:rStyle w:val="PageNumber"/>
      </w:rPr>
      <w:fldChar w:fldCharType="separate"/>
    </w:r>
    <w:r w:rsidR="00210FB3">
      <w:rPr>
        <w:rStyle w:val="PageNumber"/>
        <w:noProof/>
      </w:rPr>
      <w:t>5</w:t>
    </w:r>
    <w:r>
      <w:rPr>
        <w:rStyle w:val="PageNumber"/>
      </w:rPr>
      <w:fldChar w:fldCharType="end"/>
    </w:r>
  </w:p>
  <w:p w:rsidR="00472986" w:rsidRDefault="00472986" w:rsidP="009633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F3" w:rsidRDefault="00FB20F3">
      <w:r>
        <w:separator/>
      </w:r>
    </w:p>
  </w:footnote>
  <w:footnote w:type="continuationSeparator" w:id="0">
    <w:p w:rsidR="00FB20F3" w:rsidRDefault="00FB2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240"/>
    <w:multiLevelType w:val="hybridMultilevel"/>
    <w:tmpl w:val="E62E293C"/>
    <w:lvl w:ilvl="0" w:tplc="63729E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65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2A1540B"/>
    <w:multiLevelType w:val="hybridMultilevel"/>
    <w:tmpl w:val="C2664006"/>
    <w:lvl w:ilvl="0" w:tplc="64E2BA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C03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43F1A"/>
    <w:rsid w:val="00000EB8"/>
    <w:rsid w:val="000F33AD"/>
    <w:rsid w:val="001B056B"/>
    <w:rsid w:val="001E0078"/>
    <w:rsid w:val="00210FB3"/>
    <w:rsid w:val="0028129A"/>
    <w:rsid w:val="0028231C"/>
    <w:rsid w:val="00291B55"/>
    <w:rsid w:val="002B4F1E"/>
    <w:rsid w:val="002B5263"/>
    <w:rsid w:val="00350B99"/>
    <w:rsid w:val="003C5CB3"/>
    <w:rsid w:val="003E3CFB"/>
    <w:rsid w:val="003F1AD2"/>
    <w:rsid w:val="00472986"/>
    <w:rsid w:val="00474305"/>
    <w:rsid w:val="004D760A"/>
    <w:rsid w:val="004E01E6"/>
    <w:rsid w:val="005A572A"/>
    <w:rsid w:val="006279B3"/>
    <w:rsid w:val="006E1322"/>
    <w:rsid w:val="006F595A"/>
    <w:rsid w:val="00710ED4"/>
    <w:rsid w:val="00743F1A"/>
    <w:rsid w:val="007E7910"/>
    <w:rsid w:val="00824D49"/>
    <w:rsid w:val="008E7C42"/>
    <w:rsid w:val="0096334A"/>
    <w:rsid w:val="00994FA9"/>
    <w:rsid w:val="00A93C78"/>
    <w:rsid w:val="00BC42C1"/>
    <w:rsid w:val="00C82EE7"/>
    <w:rsid w:val="00CF0A2C"/>
    <w:rsid w:val="00D954FF"/>
    <w:rsid w:val="00E43874"/>
    <w:rsid w:val="00E75D33"/>
    <w:rsid w:val="00F408F8"/>
    <w:rsid w:val="00FA7C62"/>
    <w:rsid w:val="00FB20F3"/>
    <w:rsid w:val="00FB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2C"/>
  </w:style>
  <w:style w:type="paragraph" w:styleId="Heading1">
    <w:name w:val="heading 1"/>
    <w:basedOn w:val="Normal"/>
    <w:next w:val="Normal"/>
    <w:qFormat/>
    <w:rsid w:val="00CF0A2C"/>
    <w:pPr>
      <w:keepNext/>
      <w:outlineLvl w:val="0"/>
    </w:pPr>
    <w:rPr>
      <w:rFonts w:ascii="Arial" w:hAnsi="Arial"/>
      <w:b/>
      <w:spacing w:val="-5"/>
      <w:position w:va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F0A2C"/>
    <w:rPr>
      <w:rFonts w:ascii="Arial" w:hAnsi="Arial"/>
      <w:b/>
      <w:spacing w:val="-5"/>
      <w:position w:val="-6"/>
      <w:sz w:val="24"/>
    </w:rPr>
  </w:style>
  <w:style w:type="character" w:styleId="Hyperlink">
    <w:name w:val="Hyperlink"/>
    <w:basedOn w:val="DefaultParagraphFont"/>
    <w:rsid w:val="00CF0A2C"/>
    <w:rPr>
      <w:color w:val="0000FF"/>
      <w:u w:val="single"/>
    </w:rPr>
  </w:style>
  <w:style w:type="paragraph" w:styleId="BodyText">
    <w:name w:val="Body Text"/>
    <w:basedOn w:val="Normal"/>
    <w:rsid w:val="00CF0A2C"/>
    <w:rPr>
      <w:rFonts w:ascii="Arial" w:hAnsi="Arial"/>
      <w:spacing w:val="-5"/>
      <w:position w:val="-6"/>
      <w:sz w:val="24"/>
    </w:rPr>
  </w:style>
  <w:style w:type="paragraph" w:styleId="Footer">
    <w:name w:val="footer"/>
    <w:basedOn w:val="Normal"/>
    <w:rsid w:val="0096334A"/>
    <w:pPr>
      <w:tabs>
        <w:tab w:val="center" w:pos="4320"/>
        <w:tab w:val="right" w:pos="8640"/>
      </w:tabs>
    </w:pPr>
  </w:style>
  <w:style w:type="character" w:styleId="PageNumber">
    <w:name w:val="page number"/>
    <w:basedOn w:val="DefaultParagraphFont"/>
    <w:rsid w:val="0096334A"/>
  </w:style>
  <w:style w:type="paragraph" w:customStyle="1" w:styleId="Projecttitle">
    <w:name w:val="Project title"/>
    <w:basedOn w:val="Normal"/>
    <w:rsid w:val="001E0078"/>
    <w:pPr>
      <w:tabs>
        <w:tab w:val="left" w:pos="-720"/>
        <w:tab w:val="left" w:pos="0"/>
        <w:tab w:val="left" w:pos="1440"/>
      </w:tabs>
      <w:suppressAutoHyphens/>
      <w:spacing w:after="240"/>
      <w:ind w:left="1440" w:hanging="1440"/>
    </w:pPr>
    <w:rPr>
      <w:rFonts w:ascii="Book Antiqua" w:hAnsi="Book Antiqua"/>
      <w:spacing w:val="-3"/>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"Social and Economic Impacts of Mobile Bay and Destin Dome Natural Gas Exploration and Development," Chevron U</vt:lpstr>
    </vt:vector>
  </TitlesOfParts>
  <Company>Dell Computer Corporation</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Impacts of Mobile Bay and Destin Dome Natural Gas Exploration and Development," Chevron U</dc:title>
  <dc:subject/>
  <dc:creator>William W. Wade</dc:creator>
  <cp:keywords/>
  <cp:lastModifiedBy>Bill Wade</cp:lastModifiedBy>
  <cp:revision>2</cp:revision>
  <dcterms:created xsi:type="dcterms:W3CDTF">2012-07-20T20:30:00Z</dcterms:created>
  <dcterms:modified xsi:type="dcterms:W3CDTF">2012-07-20T20:30:00Z</dcterms:modified>
</cp:coreProperties>
</file>